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02BD4" w14:textId="77777777" w:rsidR="000020A5" w:rsidRDefault="000020A5" w:rsidP="000020A5">
      <w:pPr>
        <w:pStyle w:val="Default"/>
      </w:pPr>
    </w:p>
    <w:p w14:paraId="352E1E16" w14:textId="3A46624A" w:rsidR="00DC11C5" w:rsidRDefault="00DC11C5" w:rsidP="00DC11C5">
      <w:pPr>
        <w:pStyle w:val="Default"/>
        <w:rPr>
          <w:sz w:val="22"/>
          <w:szCs w:val="22"/>
        </w:rPr>
      </w:pPr>
      <w:r>
        <w:rPr>
          <w:b/>
          <w:bCs/>
          <w:sz w:val="22"/>
          <w:szCs w:val="22"/>
        </w:rPr>
        <w:t xml:space="preserve">User </w:t>
      </w:r>
      <w:r w:rsidR="00B87E82">
        <w:rPr>
          <w:b/>
          <w:bCs/>
          <w:sz w:val="22"/>
          <w:szCs w:val="22"/>
        </w:rPr>
        <w:t>s</w:t>
      </w:r>
      <w:r>
        <w:rPr>
          <w:b/>
          <w:bCs/>
          <w:sz w:val="22"/>
          <w:szCs w:val="22"/>
        </w:rPr>
        <w:t xml:space="preserve">etup </w:t>
      </w:r>
    </w:p>
    <w:p w14:paraId="45450311" w14:textId="38754E66" w:rsidR="00DC11C5" w:rsidRDefault="002306F4" w:rsidP="00DC11C5">
      <w:pPr>
        <w:pStyle w:val="Default"/>
        <w:rPr>
          <w:sz w:val="22"/>
          <w:szCs w:val="22"/>
        </w:rPr>
      </w:pPr>
      <w:r>
        <w:rPr>
          <w:sz w:val="22"/>
          <w:szCs w:val="22"/>
        </w:rPr>
        <w:t xml:space="preserve">The </w:t>
      </w:r>
      <w:r w:rsidR="00DC11C5">
        <w:rPr>
          <w:sz w:val="22"/>
          <w:szCs w:val="22"/>
        </w:rPr>
        <w:t xml:space="preserve">WSIB creates program provider user access based on the information the user provides. This includes the user’s email address, first name, and last name. Program providers can request to add/remove users by sending a note with the above information to the email address: </w:t>
      </w:r>
      <w:r w:rsidR="00DC11C5">
        <w:rPr>
          <w:color w:val="0000FF"/>
          <w:sz w:val="22"/>
          <w:szCs w:val="22"/>
        </w:rPr>
        <w:t>health_and_safety@wsib.on.ca</w:t>
      </w:r>
      <w:r w:rsidR="00DC11C5">
        <w:rPr>
          <w:sz w:val="22"/>
          <w:szCs w:val="22"/>
        </w:rPr>
        <w:t xml:space="preserve">. </w:t>
      </w:r>
    </w:p>
    <w:p w14:paraId="03936B30" w14:textId="77777777" w:rsidR="004A4DB7" w:rsidRDefault="004A4DB7" w:rsidP="00DC11C5">
      <w:pPr>
        <w:pStyle w:val="Default"/>
        <w:rPr>
          <w:sz w:val="22"/>
          <w:szCs w:val="22"/>
        </w:rPr>
      </w:pPr>
    </w:p>
    <w:p w14:paraId="4983B2E7" w14:textId="77777777" w:rsidR="00DC11C5" w:rsidRDefault="00DC11C5" w:rsidP="00DC11C5">
      <w:pPr>
        <w:pStyle w:val="Default"/>
        <w:rPr>
          <w:sz w:val="22"/>
          <w:szCs w:val="22"/>
        </w:rPr>
      </w:pPr>
      <w:r>
        <w:rPr>
          <w:sz w:val="22"/>
          <w:szCs w:val="22"/>
        </w:rPr>
        <w:t xml:space="preserve">User accounts created by the WSIB will receive an initial password notification. Use the Google Chrome internet browser for the best experience. </w:t>
      </w:r>
    </w:p>
    <w:p w14:paraId="5C733709" w14:textId="77777777" w:rsidR="00DC11C5" w:rsidRDefault="00DC11C5" w:rsidP="00DC11C5">
      <w:pPr>
        <w:pStyle w:val="Default"/>
        <w:spacing w:after="17"/>
        <w:rPr>
          <w:color w:val="0000FF"/>
          <w:sz w:val="22"/>
          <w:szCs w:val="22"/>
        </w:rPr>
      </w:pPr>
      <w:r>
        <w:rPr>
          <w:sz w:val="22"/>
          <w:szCs w:val="22"/>
        </w:rPr>
        <w:t xml:space="preserve">1. Visit the login page: </w:t>
      </w:r>
      <w:r>
        <w:rPr>
          <w:color w:val="0000FF"/>
          <w:sz w:val="22"/>
          <w:szCs w:val="22"/>
        </w:rPr>
        <w:t xml:space="preserve">https://healthandsafety.wsib.ca/user/login </w:t>
      </w:r>
    </w:p>
    <w:p w14:paraId="4B133C6B" w14:textId="095ECAE2" w:rsidR="00DC11C5" w:rsidRDefault="00DC11C5" w:rsidP="00DC11C5">
      <w:pPr>
        <w:pStyle w:val="Default"/>
        <w:spacing w:after="17"/>
        <w:rPr>
          <w:sz w:val="22"/>
          <w:szCs w:val="22"/>
        </w:rPr>
      </w:pPr>
      <w:r>
        <w:rPr>
          <w:sz w:val="22"/>
          <w:szCs w:val="22"/>
        </w:rPr>
        <w:t xml:space="preserve">2. Enter the email address provided to the WSIB (step above) and the initial password: </w:t>
      </w:r>
      <w:r w:rsidR="00DC797F">
        <w:rPr>
          <w:sz w:val="22"/>
          <w:szCs w:val="22"/>
        </w:rPr>
        <w:t xml:space="preserve">Safety1! </w:t>
      </w:r>
      <w:r>
        <w:rPr>
          <w:sz w:val="22"/>
          <w:szCs w:val="22"/>
        </w:rPr>
        <w:t xml:space="preserve"> </w:t>
      </w:r>
    </w:p>
    <w:p w14:paraId="3C01C125" w14:textId="7407E512" w:rsidR="00DC11C5" w:rsidRDefault="00DC11C5" w:rsidP="00DC11C5">
      <w:pPr>
        <w:pStyle w:val="Default"/>
        <w:spacing w:after="17"/>
        <w:rPr>
          <w:sz w:val="22"/>
          <w:szCs w:val="22"/>
        </w:rPr>
      </w:pPr>
      <w:r>
        <w:rPr>
          <w:sz w:val="22"/>
          <w:szCs w:val="22"/>
        </w:rPr>
        <w:t xml:space="preserve">3. Upon successful login, </w:t>
      </w:r>
      <w:r w:rsidR="002306F4">
        <w:rPr>
          <w:sz w:val="22"/>
          <w:szCs w:val="22"/>
        </w:rPr>
        <w:t xml:space="preserve">you will see </w:t>
      </w:r>
      <w:r>
        <w:rPr>
          <w:sz w:val="22"/>
          <w:szCs w:val="22"/>
        </w:rPr>
        <w:t>the home page</w:t>
      </w:r>
      <w:r w:rsidR="002306F4">
        <w:rPr>
          <w:sz w:val="22"/>
          <w:szCs w:val="22"/>
        </w:rPr>
        <w:t>,</w:t>
      </w:r>
      <w:r>
        <w:rPr>
          <w:sz w:val="22"/>
          <w:szCs w:val="22"/>
        </w:rPr>
        <w:t xml:space="preserve"> with the ‘View’, ‘Edit’, ’Dashboard’ </w:t>
      </w:r>
      <w:r w:rsidR="004A4DB7">
        <w:rPr>
          <w:sz w:val="22"/>
          <w:szCs w:val="22"/>
        </w:rPr>
        <w:t xml:space="preserve">and ‘Email Notifications’ </w:t>
      </w:r>
      <w:r>
        <w:rPr>
          <w:sz w:val="22"/>
          <w:szCs w:val="22"/>
        </w:rPr>
        <w:t>buttons displayed</w:t>
      </w:r>
      <w:r w:rsidR="00A84602">
        <w:rPr>
          <w:sz w:val="22"/>
          <w:szCs w:val="22"/>
        </w:rPr>
        <w:t>.</w:t>
      </w:r>
      <w:r>
        <w:rPr>
          <w:sz w:val="22"/>
          <w:szCs w:val="22"/>
        </w:rPr>
        <w:t xml:space="preserve"> </w:t>
      </w:r>
    </w:p>
    <w:p w14:paraId="2A5B6DFA" w14:textId="274539A9" w:rsidR="00DC11C5" w:rsidRDefault="00DC11C5" w:rsidP="00DC11C5">
      <w:pPr>
        <w:pStyle w:val="Default"/>
        <w:spacing w:after="17"/>
        <w:rPr>
          <w:sz w:val="22"/>
          <w:szCs w:val="22"/>
        </w:rPr>
      </w:pPr>
      <w:r>
        <w:rPr>
          <w:sz w:val="22"/>
          <w:szCs w:val="22"/>
        </w:rPr>
        <w:t xml:space="preserve">4. </w:t>
      </w:r>
      <w:r w:rsidR="00DC797F">
        <w:rPr>
          <w:sz w:val="22"/>
          <w:szCs w:val="22"/>
        </w:rPr>
        <w:t xml:space="preserve">Change </w:t>
      </w:r>
      <w:r>
        <w:rPr>
          <w:sz w:val="22"/>
          <w:szCs w:val="22"/>
        </w:rPr>
        <w:t>the initial password by clicking on the ‘Edit’ button</w:t>
      </w:r>
      <w:r w:rsidR="00DC797F">
        <w:rPr>
          <w:sz w:val="22"/>
          <w:szCs w:val="22"/>
        </w:rPr>
        <w:t xml:space="preserve">. Enter Safety1! </w:t>
      </w:r>
      <w:r>
        <w:rPr>
          <w:sz w:val="22"/>
          <w:szCs w:val="22"/>
        </w:rPr>
        <w:t>as the current password, and enter</w:t>
      </w:r>
      <w:r w:rsidR="00DC797F">
        <w:rPr>
          <w:sz w:val="22"/>
          <w:szCs w:val="22"/>
        </w:rPr>
        <w:t xml:space="preserve"> a</w:t>
      </w:r>
      <w:r>
        <w:rPr>
          <w:sz w:val="22"/>
          <w:szCs w:val="22"/>
        </w:rPr>
        <w:t xml:space="preserve">nd </w:t>
      </w:r>
      <w:r w:rsidR="002306F4">
        <w:rPr>
          <w:sz w:val="22"/>
          <w:szCs w:val="22"/>
        </w:rPr>
        <w:t>sav</w:t>
      </w:r>
      <w:r w:rsidR="00DC797F">
        <w:rPr>
          <w:sz w:val="22"/>
          <w:szCs w:val="22"/>
        </w:rPr>
        <w:t xml:space="preserve">e your </w:t>
      </w:r>
      <w:r>
        <w:rPr>
          <w:sz w:val="22"/>
          <w:szCs w:val="22"/>
        </w:rPr>
        <w:t>new password in the ‘password’ and ‘confirm password’ boxes</w:t>
      </w:r>
      <w:r w:rsidR="00A84602">
        <w:rPr>
          <w:sz w:val="22"/>
          <w:szCs w:val="22"/>
        </w:rPr>
        <w:t>.</w:t>
      </w:r>
      <w:r>
        <w:rPr>
          <w:sz w:val="22"/>
          <w:szCs w:val="22"/>
        </w:rPr>
        <w:t xml:space="preserve"> </w:t>
      </w:r>
    </w:p>
    <w:p w14:paraId="1096D8E1" w14:textId="25C1CF34" w:rsidR="00DC11C5" w:rsidRDefault="00DC11C5" w:rsidP="00DC11C5">
      <w:pPr>
        <w:pStyle w:val="Default"/>
        <w:rPr>
          <w:sz w:val="22"/>
          <w:szCs w:val="22"/>
        </w:rPr>
      </w:pPr>
      <w:r>
        <w:rPr>
          <w:sz w:val="22"/>
          <w:szCs w:val="22"/>
        </w:rPr>
        <w:t xml:space="preserve">5. Click on the ‘Save’ button. </w:t>
      </w:r>
      <w:r w:rsidR="00DC797F">
        <w:rPr>
          <w:sz w:val="22"/>
          <w:szCs w:val="22"/>
        </w:rPr>
        <w:t xml:space="preserve">Your </w:t>
      </w:r>
      <w:r>
        <w:rPr>
          <w:sz w:val="22"/>
          <w:szCs w:val="22"/>
        </w:rPr>
        <w:t xml:space="preserve">new password is now active. </w:t>
      </w:r>
    </w:p>
    <w:p w14:paraId="060AE70A" w14:textId="77777777" w:rsidR="00DC11C5" w:rsidRDefault="00DC11C5" w:rsidP="00DC11C5">
      <w:pPr>
        <w:pStyle w:val="Default"/>
        <w:rPr>
          <w:sz w:val="22"/>
          <w:szCs w:val="22"/>
        </w:rPr>
      </w:pPr>
    </w:p>
    <w:p w14:paraId="6B4E200E" w14:textId="77777777" w:rsidR="00DC11C5" w:rsidRDefault="00DC11C5" w:rsidP="00DC11C5">
      <w:pPr>
        <w:pStyle w:val="Default"/>
        <w:rPr>
          <w:sz w:val="22"/>
          <w:szCs w:val="22"/>
        </w:rPr>
      </w:pPr>
      <w:r>
        <w:rPr>
          <w:b/>
          <w:bCs/>
          <w:sz w:val="22"/>
          <w:szCs w:val="22"/>
        </w:rPr>
        <w:t xml:space="preserve">Dashboard </w:t>
      </w:r>
    </w:p>
    <w:p w14:paraId="2F30A67C" w14:textId="1736CA52" w:rsidR="008D2C98" w:rsidRDefault="00DC11C5" w:rsidP="00DC11C5">
      <w:pPr>
        <w:pStyle w:val="Default"/>
        <w:rPr>
          <w:sz w:val="22"/>
          <w:szCs w:val="22"/>
        </w:rPr>
      </w:pPr>
      <w:r>
        <w:rPr>
          <w:sz w:val="22"/>
          <w:szCs w:val="22"/>
        </w:rPr>
        <w:t xml:space="preserve">Click on the ‘Dashboard’ button to access the following </w:t>
      </w:r>
      <w:r w:rsidR="00782DD4">
        <w:rPr>
          <w:sz w:val="22"/>
          <w:szCs w:val="22"/>
        </w:rPr>
        <w:t>tables</w:t>
      </w:r>
      <w:r>
        <w:rPr>
          <w:sz w:val="22"/>
          <w:szCs w:val="22"/>
        </w:rPr>
        <w:t xml:space="preserve">: </w:t>
      </w:r>
    </w:p>
    <w:p w14:paraId="786F9E03" w14:textId="77777777" w:rsidR="00A84602" w:rsidRDefault="00A84602" w:rsidP="00DC11C5">
      <w:pPr>
        <w:pStyle w:val="Default"/>
        <w:rPr>
          <w:sz w:val="22"/>
          <w:szCs w:val="22"/>
        </w:rPr>
      </w:pPr>
    </w:p>
    <w:p w14:paraId="6C451FCF" w14:textId="7A26EC67" w:rsidR="00AA3C45" w:rsidRDefault="00A84602" w:rsidP="008A3800">
      <w:pPr>
        <w:pStyle w:val="Default"/>
        <w:numPr>
          <w:ilvl w:val="0"/>
          <w:numId w:val="37"/>
        </w:numPr>
        <w:rPr>
          <w:rFonts w:asciiTheme="minorHAnsi" w:hAnsiTheme="minorHAnsi" w:cstheme="minorHAnsi"/>
          <w:sz w:val="22"/>
          <w:szCs w:val="22"/>
        </w:rPr>
      </w:pPr>
      <w:r w:rsidRPr="00CC7A77">
        <w:rPr>
          <w:rFonts w:asciiTheme="minorHAnsi" w:hAnsiTheme="minorHAnsi" w:cstheme="minorHAnsi"/>
          <w:b/>
          <w:sz w:val="22"/>
          <w:szCs w:val="22"/>
        </w:rPr>
        <w:t xml:space="preserve">Evidence for review: </w:t>
      </w:r>
      <w:r w:rsidRPr="001C3224">
        <w:rPr>
          <w:rFonts w:asciiTheme="minorHAnsi" w:hAnsiTheme="minorHAnsi" w:cstheme="minorHAnsi"/>
          <w:sz w:val="22"/>
          <w:szCs w:val="22"/>
        </w:rPr>
        <w:t xml:space="preserve">Lists employers who have uploaded and submitted their ‘evidence story’ and </w:t>
      </w:r>
      <w:r w:rsidR="00B214E2">
        <w:rPr>
          <w:rFonts w:asciiTheme="minorHAnsi" w:hAnsiTheme="minorHAnsi" w:cstheme="minorHAnsi"/>
          <w:sz w:val="22"/>
          <w:szCs w:val="22"/>
        </w:rPr>
        <w:t>‘</w:t>
      </w:r>
      <w:r w:rsidRPr="001C3224">
        <w:rPr>
          <w:rFonts w:asciiTheme="minorHAnsi" w:hAnsiTheme="minorHAnsi" w:cstheme="minorHAnsi"/>
          <w:sz w:val="22"/>
          <w:szCs w:val="22"/>
        </w:rPr>
        <w:t>evidence file(s)</w:t>
      </w:r>
      <w:r w:rsidR="00B214E2">
        <w:rPr>
          <w:rFonts w:asciiTheme="minorHAnsi" w:hAnsiTheme="minorHAnsi" w:cstheme="minorHAnsi"/>
          <w:sz w:val="22"/>
          <w:szCs w:val="22"/>
        </w:rPr>
        <w:t>’</w:t>
      </w:r>
      <w:r w:rsidRPr="001C3224">
        <w:rPr>
          <w:rFonts w:asciiTheme="minorHAnsi" w:hAnsiTheme="minorHAnsi" w:cstheme="minorHAnsi"/>
          <w:sz w:val="22"/>
          <w:szCs w:val="22"/>
        </w:rPr>
        <w:t xml:space="preserve"> for one or more of their selected health and safety topics</w:t>
      </w:r>
      <w:r w:rsidR="00B214E2">
        <w:rPr>
          <w:rFonts w:asciiTheme="minorHAnsi" w:hAnsiTheme="minorHAnsi" w:cstheme="minorHAnsi"/>
          <w:sz w:val="22"/>
          <w:szCs w:val="22"/>
        </w:rPr>
        <w:t xml:space="preserve"> and is waiting for you to review</w:t>
      </w:r>
      <w:r w:rsidRPr="001C3224">
        <w:rPr>
          <w:rFonts w:asciiTheme="minorHAnsi" w:hAnsiTheme="minorHAnsi" w:cstheme="minorHAnsi"/>
          <w:sz w:val="22"/>
          <w:szCs w:val="22"/>
        </w:rPr>
        <w:t>.</w:t>
      </w:r>
    </w:p>
    <w:p w14:paraId="7E3E1E14" w14:textId="678E75F5" w:rsidR="00AA3C45" w:rsidRDefault="00A84602" w:rsidP="008A3800">
      <w:pPr>
        <w:pStyle w:val="Default"/>
        <w:numPr>
          <w:ilvl w:val="0"/>
          <w:numId w:val="38"/>
        </w:numPr>
        <w:rPr>
          <w:rFonts w:asciiTheme="minorHAnsi" w:hAnsiTheme="minorHAnsi" w:cstheme="minorHAnsi"/>
          <w:sz w:val="22"/>
          <w:szCs w:val="22"/>
        </w:rPr>
      </w:pPr>
      <w:r w:rsidRPr="001C3224">
        <w:rPr>
          <w:rFonts w:asciiTheme="minorHAnsi" w:hAnsiTheme="minorHAnsi" w:cstheme="minorHAnsi"/>
          <w:sz w:val="22"/>
          <w:szCs w:val="22"/>
        </w:rPr>
        <w:t>Click on the ‘View’ button to access the employer</w:t>
      </w:r>
      <w:r w:rsidR="00DC797F">
        <w:rPr>
          <w:rFonts w:asciiTheme="minorHAnsi" w:hAnsiTheme="minorHAnsi" w:cstheme="minorHAnsi"/>
          <w:sz w:val="22"/>
          <w:szCs w:val="22"/>
        </w:rPr>
        <w:t>’</w:t>
      </w:r>
      <w:r w:rsidRPr="001C3224">
        <w:rPr>
          <w:rFonts w:asciiTheme="minorHAnsi" w:hAnsiTheme="minorHAnsi" w:cstheme="minorHAnsi"/>
          <w:sz w:val="22"/>
          <w:szCs w:val="22"/>
        </w:rPr>
        <w:t xml:space="preserve">s </w:t>
      </w:r>
      <w:r w:rsidR="009B6F4B">
        <w:rPr>
          <w:rFonts w:asciiTheme="minorHAnsi" w:hAnsiTheme="minorHAnsi" w:cstheme="minorHAnsi"/>
          <w:sz w:val="22"/>
          <w:szCs w:val="22"/>
        </w:rPr>
        <w:t xml:space="preserve">action plan page with their </w:t>
      </w:r>
      <w:r w:rsidRPr="001C3224">
        <w:rPr>
          <w:rFonts w:asciiTheme="minorHAnsi" w:hAnsiTheme="minorHAnsi" w:cstheme="minorHAnsi"/>
          <w:sz w:val="22"/>
          <w:szCs w:val="22"/>
        </w:rPr>
        <w:t>approved action plan</w:t>
      </w:r>
      <w:r>
        <w:rPr>
          <w:rFonts w:asciiTheme="minorHAnsi" w:hAnsiTheme="minorHAnsi" w:cstheme="minorHAnsi"/>
          <w:sz w:val="22"/>
          <w:szCs w:val="22"/>
        </w:rPr>
        <w:t xml:space="preserve"> topics</w:t>
      </w:r>
      <w:r w:rsidRPr="00CC7A77">
        <w:rPr>
          <w:rFonts w:asciiTheme="minorHAnsi" w:hAnsiTheme="minorHAnsi" w:cstheme="minorHAnsi"/>
          <w:sz w:val="22"/>
          <w:szCs w:val="22"/>
        </w:rPr>
        <w:t xml:space="preserve">. </w:t>
      </w:r>
    </w:p>
    <w:p w14:paraId="6D0DD76B" w14:textId="5F501450" w:rsidR="00A84602" w:rsidRPr="008A3800" w:rsidRDefault="00A84602" w:rsidP="008A3800">
      <w:pPr>
        <w:pStyle w:val="Default"/>
        <w:numPr>
          <w:ilvl w:val="0"/>
          <w:numId w:val="38"/>
        </w:numPr>
        <w:rPr>
          <w:rFonts w:asciiTheme="minorHAnsi" w:hAnsiTheme="minorHAnsi" w:cstheme="minorHAnsi"/>
          <w:sz w:val="22"/>
          <w:szCs w:val="22"/>
        </w:rPr>
      </w:pPr>
      <w:r w:rsidRPr="00AA3C45">
        <w:rPr>
          <w:rFonts w:asciiTheme="minorHAnsi" w:hAnsiTheme="minorHAnsi" w:cstheme="minorHAnsi"/>
          <w:sz w:val="22"/>
          <w:szCs w:val="22"/>
        </w:rPr>
        <w:t xml:space="preserve">Click on the ‘Edit’ button to begin the evidence review process. A process bar will appear along the top of the screen with the following sections: </w:t>
      </w:r>
    </w:p>
    <w:p w14:paraId="4B935243" w14:textId="028CAB84" w:rsidR="006F2236" w:rsidRPr="008A3800" w:rsidRDefault="00A84602" w:rsidP="00A84602">
      <w:pPr>
        <w:pStyle w:val="ListParagraph"/>
        <w:numPr>
          <w:ilvl w:val="1"/>
          <w:numId w:val="11"/>
        </w:numPr>
        <w:spacing w:line="240" w:lineRule="auto"/>
        <w:rPr>
          <w:rFonts w:cstheme="minorHAnsi"/>
          <w:b/>
        </w:rPr>
      </w:pPr>
      <w:r w:rsidRPr="00CD0F38">
        <w:rPr>
          <w:rFonts w:cstheme="minorHAnsi"/>
          <w:b/>
        </w:rPr>
        <w:t xml:space="preserve">Topic selection: </w:t>
      </w:r>
      <w:r w:rsidRPr="00CC7A77">
        <w:rPr>
          <w:rFonts w:cstheme="minorHAnsi"/>
        </w:rPr>
        <w:t>L</w:t>
      </w:r>
      <w:r w:rsidRPr="00CD0F38">
        <w:rPr>
          <w:rFonts w:cstheme="minorHAnsi"/>
        </w:rPr>
        <w:t>ist</w:t>
      </w:r>
      <w:r w:rsidRPr="00FD21A5">
        <w:rPr>
          <w:rFonts w:cstheme="minorHAnsi"/>
        </w:rPr>
        <w:t xml:space="preserve">s employers’ approved topics and </w:t>
      </w:r>
      <w:r w:rsidRPr="001C3224">
        <w:rPr>
          <w:rFonts w:cstheme="minorHAnsi"/>
        </w:rPr>
        <w:t>the action plan ‘expiration date’</w:t>
      </w:r>
      <w:r w:rsidR="006F2236">
        <w:rPr>
          <w:rFonts w:cstheme="minorHAnsi"/>
        </w:rPr>
        <w:t xml:space="preserve">. The </w:t>
      </w:r>
      <w:r w:rsidRPr="001C3224">
        <w:rPr>
          <w:rFonts w:cstheme="minorHAnsi"/>
        </w:rPr>
        <w:t xml:space="preserve">expiration date is </w:t>
      </w:r>
      <w:r w:rsidR="00DC797F">
        <w:rPr>
          <w:rFonts w:cstheme="minorHAnsi"/>
        </w:rPr>
        <w:t xml:space="preserve">automatically </w:t>
      </w:r>
      <w:r w:rsidR="00381A7F">
        <w:rPr>
          <w:rFonts w:cstheme="minorHAnsi"/>
        </w:rPr>
        <w:t xml:space="preserve">set to </w:t>
      </w:r>
      <w:r w:rsidRPr="001C3224">
        <w:rPr>
          <w:rFonts w:cstheme="minorHAnsi"/>
        </w:rPr>
        <w:t>12-months from the date the action plan was approved by the provider.</w:t>
      </w:r>
      <w:r w:rsidR="00381A7F">
        <w:rPr>
          <w:rFonts w:cstheme="minorHAnsi"/>
        </w:rPr>
        <w:t xml:space="preserve"> </w:t>
      </w:r>
      <w:r w:rsidR="006F2236">
        <w:rPr>
          <w:rFonts w:cstheme="minorHAnsi"/>
        </w:rPr>
        <w:t xml:space="preserve">To revise the action plan expiration date, see the instructions at the end of this document. </w:t>
      </w:r>
      <w:r w:rsidR="00381A7F">
        <w:rPr>
          <w:rFonts w:cstheme="minorHAnsi"/>
        </w:rPr>
        <w:t>This page also</w:t>
      </w:r>
      <w:r w:rsidR="006F2236">
        <w:rPr>
          <w:rFonts w:cstheme="minorHAnsi"/>
        </w:rPr>
        <w:t>:</w:t>
      </w:r>
    </w:p>
    <w:p w14:paraId="470E074D" w14:textId="6FCC675F" w:rsidR="00A84602" w:rsidRPr="008A3800" w:rsidRDefault="006F2236" w:rsidP="008A3800">
      <w:pPr>
        <w:pStyle w:val="ListParagraph"/>
        <w:numPr>
          <w:ilvl w:val="2"/>
          <w:numId w:val="11"/>
        </w:numPr>
        <w:spacing w:line="240" w:lineRule="auto"/>
        <w:rPr>
          <w:rFonts w:cstheme="minorHAnsi"/>
          <w:b/>
        </w:rPr>
      </w:pPr>
      <w:r>
        <w:rPr>
          <w:rFonts w:cstheme="minorHAnsi"/>
        </w:rPr>
        <w:t>I</w:t>
      </w:r>
      <w:r w:rsidR="00381A7F">
        <w:rPr>
          <w:rFonts w:cstheme="minorHAnsi"/>
        </w:rPr>
        <w:t>ndicates whether or not the employer is scoping their action plan topics</w:t>
      </w:r>
      <w:r w:rsidR="009B6F4B">
        <w:rPr>
          <w:rFonts w:cstheme="minorHAnsi"/>
        </w:rPr>
        <w:t xml:space="preserve"> and the scoping percentage</w:t>
      </w:r>
      <w:r w:rsidR="00381A7F">
        <w:rPr>
          <w:rFonts w:cstheme="minorHAnsi"/>
        </w:rPr>
        <w:t xml:space="preserve">. </w:t>
      </w:r>
    </w:p>
    <w:p w14:paraId="0FA695E2" w14:textId="10E1AD9B" w:rsidR="006F2236" w:rsidRPr="001C3224" w:rsidRDefault="006F2236" w:rsidP="008A3800">
      <w:pPr>
        <w:pStyle w:val="ListParagraph"/>
        <w:numPr>
          <w:ilvl w:val="2"/>
          <w:numId w:val="11"/>
        </w:numPr>
        <w:spacing w:line="240" w:lineRule="auto"/>
        <w:rPr>
          <w:rFonts w:cstheme="minorHAnsi"/>
          <w:b/>
        </w:rPr>
      </w:pPr>
      <w:r>
        <w:rPr>
          <w:rFonts w:cstheme="minorHAnsi"/>
        </w:rPr>
        <w:t xml:space="preserve">Contains the ‘topic selection document’ uploaded by the employer (optional). </w:t>
      </w:r>
    </w:p>
    <w:p w14:paraId="003AF051" w14:textId="4977EB83" w:rsidR="00A84602" w:rsidRPr="001C3224" w:rsidRDefault="00A84602" w:rsidP="00A84602">
      <w:pPr>
        <w:pStyle w:val="ListParagraph"/>
        <w:numPr>
          <w:ilvl w:val="1"/>
          <w:numId w:val="11"/>
        </w:numPr>
        <w:spacing w:line="240" w:lineRule="auto"/>
        <w:rPr>
          <w:rFonts w:cstheme="minorHAnsi"/>
          <w:b/>
        </w:rPr>
      </w:pPr>
      <w:r w:rsidRPr="001C3224">
        <w:rPr>
          <w:rFonts w:cstheme="minorHAnsi"/>
          <w:b/>
        </w:rPr>
        <w:t xml:space="preserve">Implementation model: </w:t>
      </w:r>
      <w:r w:rsidRPr="001C3224">
        <w:rPr>
          <w:rFonts w:cstheme="minorHAnsi"/>
        </w:rPr>
        <w:t xml:space="preserve">Each employer </w:t>
      </w:r>
      <w:r w:rsidR="006F2236">
        <w:rPr>
          <w:rFonts w:cstheme="minorHAnsi"/>
        </w:rPr>
        <w:t xml:space="preserve">must </w:t>
      </w:r>
      <w:r w:rsidRPr="001C3224">
        <w:rPr>
          <w:rFonts w:cstheme="minorHAnsi"/>
        </w:rPr>
        <w:t>select</w:t>
      </w:r>
      <w:r w:rsidR="006F2236">
        <w:rPr>
          <w:rFonts w:cstheme="minorHAnsi"/>
        </w:rPr>
        <w:t xml:space="preserve"> </w:t>
      </w:r>
      <w:r w:rsidRPr="001C3224">
        <w:rPr>
          <w:rFonts w:cstheme="minorHAnsi"/>
        </w:rPr>
        <w:t>the model the</w:t>
      </w:r>
      <w:r w:rsidR="0075323E">
        <w:rPr>
          <w:rFonts w:cstheme="minorHAnsi"/>
        </w:rPr>
        <w:t>y</w:t>
      </w:r>
      <w:r w:rsidR="00AA3C45">
        <w:rPr>
          <w:rFonts w:cstheme="minorHAnsi"/>
        </w:rPr>
        <w:t xml:space="preserve"> will use </w:t>
      </w:r>
      <w:r w:rsidRPr="001C3224">
        <w:rPr>
          <w:rFonts w:cstheme="minorHAnsi"/>
        </w:rPr>
        <w:t>to implement their topic(s)</w:t>
      </w:r>
      <w:r w:rsidR="006F2236">
        <w:rPr>
          <w:rFonts w:cstheme="minorHAnsi"/>
        </w:rPr>
        <w:t xml:space="preserve">. </w:t>
      </w:r>
      <w:r w:rsidRPr="001C3224">
        <w:rPr>
          <w:rFonts w:cstheme="minorHAnsi"/>
        </w:rPr>
        <w:t>Employers can upload one ‘topic implementation document’ to support the selected model</w:t>
      </w:r>
      <w:r w:rsidR="009B6F4B">
        <w:rPr>
          <w:rFonts w:cstheme="minorHAnsi"/>
        </w:rPr>
        <w:t xml:space="preserve">. </w:t>
      </w:r>
      <w:r w:rsidR="006D659F">
        <w:rPr>
          <w:rFonts w:cstheme="minorHAnsi"/>
        </w:rPr>
        <w:t>If the employer has selected ‘other provider-approved model</w:t>
      </w:r>
      <w:r w:rsidR="006F2236">
        <w:rPr>
          <w:rFonts w:cstheme="minorHAnsi"/>
        </w:rPr>
        <w:t>’, t</w:t>
      </w:r>
      <w:r w:rsidR="006D659F">
        <w:rPr>
          <w:rFonts w:cstheme="minorHAnsi"/>
        </w:rPr>
        <w:t xml:space="preserve">hey must use this area to upload their evidence story. </w:t>
      </w:r>
      <w:r w:rsidR="006D659F" w:rsidRPr="001C3224">
        <w:rPr>
          <w:rFonts w:cstheme="minorHAnsi"/>
        </w:rPr>
        <w:t>To view the ‘topic implementation document’, click on the uploaded file name (hyperlinked in blue text) to download the file to your C drive (you cannot double click the file name to view the document).</w:t>
      </w:r>
    </w:p>
    <w:p w14:paraId="7021F0A5" w14:textId="016DD614" w:rsidR="00A84602" w:rsidRPr="00CD0F38" w:rsidRDefault="00A84602" w:rsidP="00A84602">
      <w:pPr>
        <w:pStyle w:val="ListParagraph"/>
        <w:numPr>
          <w:ilvl w:val="1"/>
          <w:numId w:val="11"/>
        </w:numPr>
        <w:spacing w:line="240" w:lineRule="auto"/>
        <w:rPr>
          <w:rFonts w:cstheme="minorHAnsi"/>
          <w:b/>
        </w:rPr>
      </w:pPr>
      <w:r w:rsidRPr="001C3224">
        <w:rPr>
          <w:rFonts w:cstheme="minorHAnsi"/>
          <w:b/>
        </w:rPr>
        <w:t xml:space="preserve">Evidence story: </w:t>
      </w:r>
      <w:r w:rsidRPr="00CC7A77">
        <w:rPr>
          <w:rFonts w:cstheme="minorHAnsi"/>
        </w:rPr>
        <w:t>E</w:t>
      </w:r>
      <w:r w:rsidRPr="00CD0F38">
        <w:rPr>
          <w:rFonts w:cstheme="minorHAnsi"/>
        </w:rPr>
        <w:t>mployers who select</w:t>
      </w:r>
      <w:r w:rsidRPr="00FD21A5">
        <w:rPr>
          <w:rFonts w:cstheme="minorHAnsi"/>
        </w:rPr>
        <w:t>ed</w:t>
      </w:r>
      <w:r w:rsidRPr="001C3224">
        <w:rPr>
          <w:rFonts w:cstheme="minorHAnsi"/>
        </w:rPr>
        <w:t xml:space="preserve"> WSIB's "Five Steps to Managing Health and Safety" or "Plan-Do-Check-Act" as their implementation model </w:t>
      </w:r>
      <w:r w:rsidR="009B4F8C">
        <w:rPr>
          <w:rFonts w:cstheme="minorHAnsi"/>
        </w:rPr>
        <w:t xml:space="preserve">can use this section to </w:t>
      </w:r>
      <w:r w:rsidRPr="001C3224">
        <w:rPr>
          <w:rFonts w:cstheme="minorHAnsi"/>
          <w:color w:val="111111"/>
          <w:shd w:val="clear" w:color="auto" w:fill="FFFFFF"/>
        </w:rPr>
        <w:t xml:space="preserve">explain how they </w:t>
      </w:r>
      <w:r w:rsidR="002306F4">
        <w:rPr>
          <w:rFonts w:cstheme="minorHAnsi"/>
          <w:color w:val="111111"/>
          <w:shd w:val="clear" w:color="auto" w:fill="FFFFFF"/>
        </w:rPr>
        <w:t>implemented the topic</w:t>
      </w:r>
      <w:r w:rsidRPr="001C3224">
        <w:rPr>
          <w:rFonts w:cstheme="minorHAnsi"/>
          <w:color w:val="111111"/>
          <w:shd w:val="clear" w:color="auto" w:fill="FFFFFF"/>
        </w:rPr>
        <w:t xml:space="preserve"> in the</w:t>
      </w:r>
      <w:r w:rsidR="002306F4">
        <w:rPr>
          <w:rFonts w:cstheme="minorHAnsi"/>
          <w:color w:val="111111"/>
          <w:shd w:val="clear" w:color="auto" w:fill="FFFFFF"/>
        </w:rPr>
        <w:t>ir</w:t>
      </w:r>
      <w:r w:rsidRPr="001C3224">
        <w:rPr>
          <w:rFonts w:cstheme="minorHAnsi"/>
          <w:color w:val="111111"/>
          <w:shd w:val="clear" w:color="auto" w:fill="FFFFFF"/>
        </w:rPr>
        <w:t xml:space="preserve"> workplace. </w:t>
      </w:r>
      <w:r w:rsidR="006D659F">
        <w:rPr>
          <w:rFonts w:cstheme="minorHAnsi"/>
          <w:color w:val="111111"/>
          <w:shd w:val="clear" w:color="auto" w:fill="FFFFFF"/>
        </w:rPr>
        <w:t>Alternatively, if the employer uploaded their evidence story in the implementation model section, they can leave this page blank. The status beside each topic is the same as the status in the ‘evidence upload’ tab as outlined in section (d).</w:t>
      </w:r>
    </w:p>
    <w:p w14:paraId="6119E400" w14:textId="77777777" w:rsidR="00A84602" w:rsidRPr="001C3224" w:rsidRDefault="00A84602" w:rsidP="00A84602">
      <w:pPr>
        <w:pStyle w:val="ListParagraph"/>
        <w:numPr>
          <w:ilvl w:val="1"/>
          <w:numId w:val="11"/>
        </w:numPr>
        <w:spacing w:line="240" w:lineRule="auto"/>
        <w:rPr>
          <w:rFonts w:cstheme="minorHAnsi"/>
          <w:b/>
        </w:rPr>
      </w:pPr>
      <w:r w:rsidRPr="00CD0F38">
        <w:rPr>
          <w:rFonts w:cstheme="minorHAnsi"/>
          <w:b/>
        </w:rPr>
        <w:t>Evidence upload:</w:t>
      </w:r>
      <w:r w:rsidRPr="00FD21A5">
        <w:rPr>
          <w:rFonts w:cstheme="minorHAnsi"/>
          <w:b/>
        </w:rPr>
        <w:t xml:space="preserve"> </w:t>
      </w:r>
      <w:r w:rsidRPr="001C3224">
        <w:rPr>
          <w:rFonts w:cstheme="minorHAnsi"/>
        </w:rPr>
        <w:t>E</w:t>
      </w:r>
      <w:r w:rsidRPr="00CD0F38">
        <w:rPr>
          <w:rFonts w:cstheme="minorHAnsi"/>
        </w:rPr>
        <w:t xml:space="preserve">mployer’s evidence </w:t>
      </w:r>
      <w:r w:rsidRPr="00FD21A5">
        <w:rPr>
          <w:rFonts w:cstheme="minorHAnsi"/>
        </w:rPr>
        <w:t xml:space="preserve">files </w:t>
      </w:r>
      <w:r w:rsidRPr="001C3224">
        <w:rPr>
          <w:rFonts w:cstheme="minorHAnsi"/>
        </w:rPr>
        <w:t>upload status as defined below:</w:t>
      </w:r>
    </w:p>
    <w:p w14:paraId="394CB82E" w14:textId="53CFCB45" w:rsidR="00A84602" w:rsidRPr="00C66616" w:rsidRDefault="00A84602" w:rsidP="00A84602">
      <w:pPr>
        <w:pStyle w:val="ListParagraph"/>
        <w:numPr>
          <w:ilvl w:val="2"/>
          <w:numId w:val="21"/>
        </w:numPr>
        <w:spacing w:line="240" w:lineRule="auto"/>
        <w:rPr>
          <w:rFonts w:cstheme="minorHAnsi"/>
        </w:rPr>
      </w:pPr>
      <w:r w:rsidRPr="00A84602">
        <w:rPr>
          <w:rFonts w:cstheme="minorHAnsi"/>
          <w:b/>
        </w:rPr>
        <w:lastRenderedPageBreak/>
        <w:t xml:space="preserve">Draft: </w:t>
      </w:r>
      <w:r>
        <w:t xml:space="preserve">Topic </w:t>
      </w:r>
      <w:r w:rsidR="00E933D1">
        <w:t xml:space="preserve">(evidence story and evidence file(s)) is </w:t>
      </w:r>
      <w:r>
        <w:t xml:space="preserve">being worked on by the employer and not ready for </w:t>
      </w:r>
      <w:r w:rsidR="002306F4">
        <w:t>provider review</w:t>
      </w:r>
      <w:r>
        <w:t>.</w:t>
      </w:r>
    </w:p>
    <w:p w14:paraId="4F4290EE" w14:textId="7C4829CC" w:rsidR="00A84602" w:rsidRPr="00A84602" w:rsidRDefault="00A84602" w:rsidP="00A84602">
      <w:pPr>
        <w:pStyle w:val="ListParagraph"/>
        <w:numPr>
          <w:ilvl w:val="2"/>
          <w:numId w:val="21"/>
        </w:numPr>
        <w:spacing w:line="240" w:lineRule="auto"/>
        <w:rPr>
          <w:rFonts w:cstheme="minorHAnsi"/>
        </w:rPr>
      </w:pPr>
      <w:r w:rsidRPr="00A84602">
        <w:rPr>
          <w:rFonts w:cstheme="minorHAnsi"/>
          <w:b/>
        </w:rPr>
        <w:t xml:space="preserve">Ready for </w:t>
      </w:r>
      <w:r w:rsidR="00B87E82">
        <w:rPr>
          <w:rFonts w:cstheme="minorHAnsi"/>
          <w:b/>
        </w:rPr>
        <w:t>p</w:t>
      </w:r>
      <w:r w:rsidRPr="00A84602">
        <w:rPr>
          <w:rFonts w:cstheme="minorHAnsi"/>
          <w:b/>
        </w:rPr>
        <w:t xml:space="preserve">rovider </w:t>
      </w:r>
      <w:r w:rsidR="00B87E82">
        <w:rPr>
          <w:rFonts w:cstheme="minorHAnsi"/>
          <w:b/>
        </w:rPr>
        <w:t>r</w:t>
      </w:r>
      <w:r w:rsidRPr="00A84602">
        <w:rPr>
          <w:rFonts w:cstheme="minorHAnsi"/>
          <w:b/>
        </w:rPr>
        <w:t>eview:</w:t>
      </w:r>
      <w:r w:rsidRPr="00A84602">
        <w:rPr>
          <w:rFonts w:cstheme="minorHAnsi"/>
        </w:rPr>
        <w:t xml:space="preserve"> </w:t>
      </w:r>
      <w:r w:rsidR="00E933D1">
        <w:rPr>
          <w:rFonts w:cstheme="minorHAnsi"/>
        </w:rPr>
        <w:t>Topic (e</w:t>
      </w:r>
      <w:r w:rsidRPr="00A84602">
        <w:rPr>
          <w:rFonts w:ascii="Calibri" w:eastAsia="Times New Roman" w:hAnsi="Calibri" w:cs="Calibri"/>
          <w:color w:val="auto"/>
        </w:rPr>
        <w:t xml:space="preserve">vidence story and </w:t>
      </w:r>
      <w:r w:rsidR="00E933D1">
        <w:rPr>
          <w:rFonts w:ascii="Calibri" w:eastAsia="Times New Roman" w:hAnsi="Calibri" w:cs="Calibri"/>
          <w:color w:val="auto"/>
        </w:rPr>
        <w:t xml:space="preserve">evidence </w:t>
      </w:r>
      <w:r w:rsidRPr="00A84602">
        <w:rPr>
          <w:rFonts w:ascii="Calibri" w:eastAsia="Times New Roman" w:hAnsi="Calibri" w:cs="Calibri"/>
          <w:color w:val="auto"/>
        </w:rPr>
        <w:t>file</w:t>
      </w:r>
      <w:r w:rsidR="00E933D1">
        <w:rPr>
          <w:rFonts w:ascii="Calibri" w:eastAsia="Times New Roman" w:hAnsi="Calibri" w:cs="Calibri"/>
          <w:color w:val="auto"/>
        </w:rPr>
        <w:t>(</w:t>
      </w:r>
      <w:r w:rsidRPr="00A84602">
        <w:rPr>
          <w:rFonts w:ascii="Calibri" w:eastAsia="Times New Roman" w:hAnsi="Calibri" w:cs="Calibri"/>
          <w:color w:val="auto"/>
        </w:rPr>
        <w:t>s)</w:t>
      </w:r>
      <w:r w:rsidR="00E933D1">
        <w:rPr>
          <w:rFonts w:ascii="Calibri" w:eastAsia="Times New Roman" w:hAnsi="Calibri" w:cs="Calibri"/>
          <w:color w:val="auto"/>
        </w:rPr>
        <w:t>)</w:t>
      </w:r>
      <w:r w:rsidRPr="00A84602">
        <w:rPr>
          <w:rFonts w:ascii="Calibri" w:eastAsia="Times New Roman" w:hAnsi="Calibri" w:cs="Calibri"/>
          <w:color w:val="auto"/>
        </w:rPr>
        <w:t xml:space="preserve"> submitted to the </w:t>
      </w:r>
      <w:r w:rsidR="002306F4">
        <w:rPr>
          <w:rFonts w:ascii="Calibri" w:eastAsia="Times New Roman" w:hAnsi="Calibri" w:cs="Calibri"/>
          <w:color w:val="auto"/>
        </w:rPr>
        <w:t>p</w:t>
      </w:r>
      <w:r w:rsidRPr="00A84602">
        <w:rPr>
          <w:rFonts w:ascii="Calibri" w:eastAsia="Times New Roman" w:hAnsi="Calibri" w:cs="Calibri"/>
          <w:color w:val="auto"/>
        </w:rPr>
        <w:t>rovider for review</w:t>
      </w:r>
      <w:r w:rsidR="006D659F">
        <w:rPr>
          <w:rFonts w:ascii="Calibri" w:eastAsia="Times New Roman" w:hAnsi="Calibri" w:cs="Calibri"/>
          <w:color w:val="auto"/>
        </w:rPr>
        <w:t xml:space="preserve">. </w:t>
      </w:r>
    </w:p>
    <w:p w14:paraId="7FD4D4C7" w14:textId="210BF5A3" w:rsidR="00A84602" w:rsidRPr="00E933D1" w:rsidRDefault="00A84602" w:rsidP="00A84602">
      <w:pPr>
        <w:pStyle w:val="ListParagraph"/>
        <w:numPr>
          <w:ilvl w:val="2"/>
          <w:numId w:val="21"/>
        </w:numPr>
        <w:spacing w:line="240" w:lineRule="auto"/>
        <w:rPr>
          <w:rFonts w:cstheme="minorHAnsi"/>
        </w:rPr>
      </w:pPr>
      <w:r w:rsidRPr="00E933D1">
        <w:rPr>
          <w:rFonts w:cstheme="minorHAnsi"/>
          <w:b/>
        </w:rPr>
        <w:t>In progress</w:t>
      </w:r>
      <w:r w:rsidRPr="00E933D1">
        <w:rPr>
          <w:rFonts w:cstheme="minorHAnsi"/>
        </w:rPr>
        <w:t xml:space="preserve">: </w:t>
      </w:r>
      <w:r w:rsidR="00E933D1">
        <w:rPr>
          <w:rFonts w:cstheme="minorHAnsi"/>
        </w:rPr>
        <w:t>Topic (e</w:t>
      </w:r>
      <w:r w:rsidRPr="00E933D1">
        <w:rPr>
          <w:rFonts w:ascii="Calibri" w:eastAsia="Times New Roman" w:hAnsi="Calibri" w:cs="Calibri"/>
          <w:color w:val="auto"/>
        </w:rPr>
        <w:t xml:space="preserve">vidence story and </w:t>
      </w:r>
      <w:r w:rsidR="00E933D1">
        <w:rPr>
          <w:rFonts w:ascii="Calibri" w:eastAsia="Times New Roman" w:hAnsi="Calibri" w:cs="Calibri"/>
          <w:color w:val="auto"/>
        </w:rPr>
        <w:t xml:space="preserve">evidence </w:t>
      </w:r>
      <w:r w:rsidRPr="00E933D1">
        <w:rPr>
          <w:rFonts w:ascii="Calibri" w:eastAsia="Times New Roman" w:hAnsi="Calibri" w:cs="Calibri"/>
          <w:color w:val="auto"/>
        </w:rPr>
        <w:t>file(s)</w:t>
      </w:r>
      <w:r w:rsidR="00E933D1">
        <w:rPr>
          <w:rFonts w:ascii="Calibri" w:eastAsia="Times New Roman" w:hAnsi="Calibri" w:cs="Calibri"/>
          <w:color w:val="auto"/>
        </w:rPr>
        <w:t>)</w:t>
      </w:r>
      <w:r w:rsidRPr="00E933D1">
        <w:rPr>
          <w:rFonts w:ascii="Calibri" w:eastAsia="Times New Roman" w:hAnsi="Calibri" w:cs="Calibri"/>
          <w:color w:val="auto"/>
        </w:rPr>
        <w:t xml:space="preserve"> submitted</w:t>
      </w:r>
      <w:r w:rsidR="00E933D1">
        <w:rPr>
          <w:rFonts w:ascii="Calibri" w:eastAsia="Times New Roman" w:hAnsi="Calibri" w:cs="Calibri"/>
          <w:color w:val="auto"/>
        </w:rPr>
        <w:t xml:space="preserve"> by provider </w:t>
      </w:r>
      <w:r w:rsidRPr="00E933D1">
        <w:rPr>
          <w:rFonts w:ascii="Calibri" w:eastAsia="Times New Roman" w:hAnsi="Calibri" w:cs="Calibri"/>
          <w:color w:val="auto"/>
        </w:rPr>
        <w:t>to the WSIB for validation.</w:t>
      </w:r>
    </w:p>
    <w:p w14:paraId="22F3D526" w14:textId="62DB212A" w:rsidR="00A84602" w:rsidRPr="00A84602" w:rsidRDefault="00A84602" w:rsidP="00A84602">
      <w:pPr>
        <w:pStyle w:val="ListParagraph"/>
        <w:numPr>
          <w:ilvl w:val="2"/>
          <w:numId w:val="21"/>
        </w:numPr>
        <w:spacing w:line="240" w:lineRule="auto"/>
        <w:rPr>
          <w:rFonts w:cstheme="minorHAnsi"/>
        </w:rPr>
      </w:pPr>
      <w:r w:rsidRPr="00A84602">
        <w:rPr>
          <w:rFonts w:cstheme="minorHAnsi"/>
          <w:b/>
        </w:rPr>
        <w:t>Complete:</w:t>
      </w:r>
      <w:r>
        <w:rPr>
          <w:rFonts w:cstheme="minorHAnsi"/>
        </w:rPr>
        <w:t xml:space="preserve"> </w:t>
      </w:r>
      <w:r>
        <w:t xml:space="preserve">The WSIB </w:t>
      </w:r>
      <w:r w:rsidR="00E933D1">
        <w:t>v</w:t>
      </w:r>
      <w:r>
        <w:t>alidator has completed their desk validation of the topic and the employer</w:t>
      </w:r>
      <w:r w:rsidR="006D659F">
        <w:t>’</w:t>
      </w:r>
      <w:r>
        <w:t xml:space="preserve">s evidence </w:t>
      </w:r>
      <w:r w:rsidR="002306F4">
        <w:t xml:space="preserve">sufficiently supports </w:t>
      </w:r>
      <w:r>
        <w:t xml:space="preserve">the topic </w:t>
      </w:r>
      <w:r w:rsidRPr="00F53984">
        <w:t>requirements</w:t>
      </w:r>
      <w:r>
        <w:t xml:space="preserve"> and demonstrates the topic </w:t>
      </w:r>
      <w:r w:rsidR="002306F4">
        <w:t xml:space="preserve">has been implemented in </w:t>
      </w:r>
      <w:r>
        <w:t>their workplace.</w:t>
      </w:r>
    </w:p>
    <w:p w14:paraId="0F74276E" w14:textId="0B9435E2" w:rsidR="00A84602" w:rsidRPr="001C3224" w:rsidRDefault="00A84602" w:rsidP="00A84602">
      <w:pPr>
        <w:pStyle w:val="ListParagraph"/>
        <w:numPr>
          <w:ilvl w:val="2"/>
          <w:numId w:val="21"/>
        </w:numPr>
        <w:spacing w:line="240" w:lineRule="auto"/>
        <w:rPr>
          <w:rFonts w:cstheme="minorHAnsi"/>
        </w:rPr>
      </w:pPr>
      <w:r w:rsidRPr="00A84602">
        <w:rPr>
          <w:rFonts w:cstheme="minorHAnsi"/>
          <w:b/>
        </w:rPr>
        <w:t>Incomplete:</w:t>
      </w:r>
      <w:r>
        <w:rPr>
          <w:rFonts w:cstheme="minorHAnsi"/>
        </w:rPr>
        <w:t xml:space="preserve"> </w:t>
      </w:r>
      <w:r>
        <w:t xml:space="preserve">The WSIB </w:t>
      </w:r>
      <w:r w:rsidR="00E933D1">
        <w:t>v</w:t>
      </w:r>
      <w:r>
        <w:t xml:space="preserve">alidator has completed their desk validation of the topic and the employers </w:t>
      </w:r>
      <w:r w:rsidRPr="00F53984">
        <w:t xml:space="preserve">evidence </w:t>
      </w:r>
      <w:r w:rsidR="0000629C">
        <w:t>shows insufficient proof that the topic has been implemented in their workplace</w:t>
      </w:r>
      <w:r>
        <w:t>.</w:t>
      </w:r>
    </w:p>
    <w:p w14:paraId="76196A52" w14:textId="7803239E" w:rsidR="00A84602" w:rsidRDefault="00A84602" w:rsidP="00A84602">
      <w:pPr>
        <w:pStyle w:val="ListParagraph"/>
        <w:numPr>
          <w:ilvl w:val="2"/>
          <w:numId w:val="21"/>
        </w:numPr>
        <w:spacing w:line="240" w:lineRule="auto"/>
        <w:rPr>
          <w:rFonts w:cstheme="minorHAnsi"/>
        </w:rPr>
      </w:pPr>
      <w:r w:rsidRPr="00A84602">
        <w:rPr>
          <w:rFonts w:cstheme="minorHAnsi"/>
          <w:b/>
        </w:rPr>
        <w:t xml:space="preserve">Additional </w:t>
      </w:r>
      <w:r w:rsidR="00B87E82">
        <w:rPr>
          <w:rFonts w:cstheme="minorHAnsi"/>
          <w:b/>
        </w:rPr>
        <w:t>e</w:t>
      </w:r>
      <w:r w:rsidRPr="00A84602">
        <w:rPr>
          <w:rFonts w:cstheme="minorHAnsi"/>
          <w:b/>
        </w:rPr>
        <w:t xml:space="preserve">vidence </w:t>
      </w:r>
      <w:r w:rsidR="00B87E82">
        <w:rPr>
          <w:rFonts w:cstheme="minorHAnsi"/>
          <w:b/>
        </w:rPr>
        <w:t>r</w:t>
      </w:r>
      <w:r w:rsidRPr="00A84602">
        <w:rPr>
          <w:rFonts w:cstheme="minorHAnsi"/>
          <w:b/>
        </w:rPr>
        <w:t>equired:</w:t>
      </w:r>
      <w:r>
        <w:rPr>
          <w:rFonts w:cstheme="minorHAnsi"/>
        </w:rPr>
        <w:t xml:space="preserve"> </w:t>
      </w:r>
      <w:r w:rsidR="006F2236">
        <w:rPr>
          <w:rFonts w:cstheme="minorHAnsi"/>
        </w:rPr>
        <w:t xml:space="preserve">The words ‘additional evidence required’ may appear beside a topic that is in ‘Draft’ or ‘Ready for provider review’ status. </w:t>
      </w:r>
      <w:r>
        <w:t xml:space="preserve">The WSIB </w:t>
      </w:r>
      <w:r w:rsidR="00E933D1">
        <w:t>v</w:t>
      </w:r>
      <w:r>
        <w:t>alidator requires additional evidence because the employer</w:t>
      </w:r>
      <w:r w:rsidR="00D62022">
        <w:t>’</w:t>
      </w:r>
      <w:r>
        <w:t xml:space="preserve">s </w:t>
      </w:r>
      <w:r w:rsidRPr="00F53984">
        <w:t xml:space="preserve">evidence </w:t>
      </w:r>
      <w:r>
        <w:t xml:space="preserve">is insufficient </w:t>
      </w:r>
      <w:r w:rsidR="00E933D1">
        <w:t xml:space="preserve">and </w:t>
      </w:r>
      <w:r>
        <w:t xml:space="preserve">does not demonstrate the topic </w:t>
      </w:r>
      <w:r w:rsidR="0000629C">
        <w:t>has been implemented in their</w:t>
      </w:r>
      <w:r>
        <w:t xml:space="preserve"> workplace.</w:t>
      </w:r>
      <w:r w:rsidR="00DB52DD">
        <w:t xml:space="preserve"> In the evidence story and evidence upload tab, the validator will include the reason additional evidence is required.</w:t>
      </w:r>
    </w:p>
    <w:p w14:paraId="4810B0F1" w14:textId="77777777" w:rsidR="00A84602" w:rsidRDefault="00A84602" w:rsidP="00A84602">
      <w:pPr>
        <w:spacing w:line="240" w:lineRule="auto"/>
        <w:rPr>
          <w:rFonts w:cstheme="minorHAnsi"/>
          <w:b/>
        </w:rPr>
      </w:pPr>
    </w:p>
    <w:p w14:paraId="4360EFC8" w14:textId="77777777" w:rsidR="00A84602" w:rsidRDefault="00A84602" w:rsidP="00A84602">
      <w:pPr>
        <w:spacing w:line="240" w:lineRule="auto"/>
        <w:rPr>
          <w:rFonts w:cstheme="minorHAnsi"/>
          <w:b/>
        </w:rPr>
      </w:pPr>
      <w:r w:rsidRPr="00CD0F38">
        <w:rPr>
          <w:rFonts w:cstheme="minorHAnsi"/>
          <w:b/>
        </w:rPr>
        <w:t>R</w:t>
      </w:r>
      <w:r w:rsidRPr="00FD21A5">
        <w:rPr>
          <w:rFonts w:cstheme="minorHAnsi"/>
          <w:b/>
        </w:rPr>
        <w:t xml:space="preserve">eview </w:t>
      </w:r>
      <w:r>
        <w:rPr>
          <w:rFonts w:cstheme="minorHAnsi"/>
          <w:b/>
        </w:rPr>
        <w:t xml:space="preserve">the </w:t>
      </w:r>
      <w:r w:rsidRPr="00CD0F38">
        <w:rPr>
          <w:rFonts w:cstheme="minorHAnsi"/>
          <w:b/>
        </w:rPr>
        <w:t>employer’s evidence</w:t>
      </w:r>
      <w:r w:rsidRPr="00FD21A5">
        <w:rPr>
          <w:rFonts w:cstheme="minorHAnsi"/>
          <w:b/>
        </w:rPr>
        <w:t xml:space="preserve"> story and evidence file</w:t>
      </w:r>
      <w:r>
        <w:rPr>
          <w:rFonts w:cstheme="minorHAnsi"/>
          <w:b/>
        </w:rPr>
        <w:t>(</w:t>
      </w:r>
      <w:r w:rsidRPr="00CD0F38">
        <w:rPr>
          <w:rFonts w:cstheme="minorHAnsi"/>
          <w:b/>
        </w:rPr>
        <w:t>s</w:t>
      </w:r>
      <w:r>
        <w:rPr>
          <w:rFonts w:cstheme="minorHAnsi"/>
          <w:b/>
        </w:rPr>
        <w:t>) for each topic</w:t>
      </w:r>
      <w:r w:rsidRPr="00CD0F38">
        <w:rPr>
          <w:rFonts w:cstheme="minorHAnsi"/>
          <w:b/>
        </w:rPr>
        <w:t>:</w:t>
      </w:r>
    </w:p>
    <w:p w14:paraId="78DBAA83" w14:textId="678D6E0B" w:rsidR="00A84602" w:rsidRPr="009E1B06" w:rsidRDefault="00A84602" w:rsidP="00A84602">
      <w:pPr>
        <w:spacing w:line="240" w:lineRule="auto"/>
        <w:rPr>
          <w:rFonts w:cstheme="minorHAnsi"/>
        </w:rPr>
      </w:pPr>
      <w:r>
        <w:rPr>
          <w:rFonts w:cstheme="minorHAnsi"/>
        </w:rPr>
        <w:t xml:space="preserve">On the ‘evidence </w:t>
      </w:r>
      <w:r w:rsidR="00B87E82">
        <w:rPr>
          <w:rFonts w:cstheme="minorHAnsi"/>
        </w:rPr>
        <w:t>story’</w:t>
      </w:r>
      <w:r>
        <w:rPr>
          <w:rFonts w:cstheme="minorHAnsi"/>
        </w:rPr>
        <w:t xml:space="preserve"> page, for each topic that has the status ‘Ready for </w:t>
      </w:r>
      <w:r w:rsidR="00B87E82">
        <w:rPr>
          <w:rFonts w:cstheme="minorHAnsi"/>
        </w:rPr>
        <w:t>p</w:t>
      </w:r>
      <w:r>
        <w:rPr>
          <w:rFonts w:cstheme="minorHAnsi"/>
        </w:rPr>
        <w:t xml:space="preserve">rovider </w:t>
      </w:r>
      <w:r w:rsidR="00B87E82">
        <w:rPr>
          <w:rFonts w:cstheme="minorHAnsi"/>
        </w:rPr>
        <w:t>r</w:t>
      </w:r>
      <w:r>
        <w:rPr>
          <w:rFonts w:cstheme="minorHAnsi"/>
        </w:rPr>
        <w:t>eview’ beside the topic name:</w:t>
      </w:r>
    </w:p>
    <w:p w14:paraId="1E296225" w14:textId="25BB2C78" w:rsidR="00A84602" w:rsidRPr="00CD0F38" w:rsidRDefault="00A84602" w:rsidP="00A84602">
      <w:pPr>
        <w:pStyle w:val="ListParagraph"/>
        <w:numPr>
          <w:ilvl w:val="0"/>
          <w:numId w:val="26"/>
        </w:numPr>
        <w:spacing w:line="240" w:lineRule="auto"/>
        <w:rPr>
          <w:rFonts w:cstheme="minorHAnsi"/>
          <w:b/>
        </w:rPr>
      </w:pPr>
      <w:r>
        <w:rPr>
          <w:rFonts w:cstheme="minorHAnsi"/>
          <w:color w:val="111111"/>
          <w:shd w:val="clear" w:color="auto" w:fill="FFFFFF"/>
        </w:rPr>
        <w:t xml:space="preserve">Click on </w:t>
      </w:r>
      <w:r w:rsidRPr="00CD0F38">
        <w:rPr>
          <w:rFonts w:cstheme="minorHAnsi"/>
        </w:rPr>
        <w:t>‘</w:t>
      </w:r>
      <w:r w:rsidRPr="00FD21A5">
        <w:rPr>
          <w:rFonts w:cstheme="minorHAnsi"/>
        </w:rPr>
        <w:t>E</w:t>
      </w:r>
      <w:r w:rsidRPr="00FE76C7">
        <w:rPr>
          <w:rFonts w:cstheme="minorHAnsi"/>
        </w:rPr>
        <w:t xml:space="preserve">dit’ button </w:t>
      </w:r>
      <w:r>
        <w:rPr>
          <w:rFonts w:cstheme="minorHAnsi"/>
        </w:rPr>
        <w:t xml:space="preserve">beside the topic name </w:t>
      </w:r>
      <w:r w:rsidRPr="00CD0F38">
        <w:rPr>
          <w:rFonts w:cstheme="minorHAnsi"/>
        </w:rPr>
        <w:t>to view the employer’</w:t>
      </w:r>
      <w:r w:rsidRPr="00FD21A5">
        <w:rPr>
          <w:rFonts w:cstheme="minorHAnsi"/>
        </w:rPr>
        <w:t>s evidence story for</w:t>
      </w:r>
      <w:r>
        <w:rPr>
          <w:rFonts w:cstheme="minorHAnsi"/>
        </w:rPr>
        <w:t xml:space="preserve"> that topic. </w:t>
      </w:r>
      <w:r w:rsidR="00034B33">
        <w:rPr>
          <w:rFonts w:cstheme="minorHAnsi"/>
        </w:rPr>
        <w:t>If this area is blank, ensure the employer has uploaded their story in the implementation model section.</w:t>
      </w:r>
    </w:p>
    <w:p w14:paraId="046B8C8A" w14:textId="3EE58923" w:rsidR="00A84602" w:rsidRPr="00034B33" w:rsidRDefault="00A84602" w:rsidP="008A3800">
      <w:pPr>
        <w:pStyle w:val="ListParagraph"/>
        <w:numPr>
          <w:ilvl w:val="0"/>
          <w:numId w:val="15"/>
        </w:numPr>
        <w:spacing w:line="240" w:lineRule="auto"/>
        <w:ind w:left="720"/>
        <w:rPr>
          <w:rFonts w:cstheme="minorHAnsi"/>
        </w:rPr>
      </w:pPr>
      <w:r w:rsidRPr="00034B33">
        <w:rPr>
          <w:rFonts w:cstheme="minorHAnsi"/>
        </w:rPr>
        <w:t>On the ‘evidence upload</w:t>
      </w:r>
      <w:r w:rsidR="00DB52DD">
        <w:rPr>
          <w:rFonts w:cstheme="minorHAnsi"/>
        </w:rPr>
        <w:t xml:space="preserve">’ </w:t>
      </w:r>
      <w:r w:rsidRPr="00034B33">
        <w:rPr>
          <w:rFonts w:cstheme="minorHAnsi"/>
        </w:rPr>
        <w:t>page, click on the ‘Edit’ button beside the topic name</w:t>
      </w:r>
      <w:r w:rsidR="00B10F85">
        <w:rPr>
          <w:rFonts w:cstheme="minorHAnsi"/>
        </w:rPr>
        <w:t xml:space="preserve">. Click on the drop down arrow beside the verbiage ‘View evidence files’ </w:t>
      </w:r>
      <w:r w:rsidRPr="00034B33">
        <w:rPr>
          <w:rFonts w:cstheme="minorHAnsi"/>
        </w:rPr>
        <w:t xml:space="preserve">to access the evidence file(s). </w:t>
      </w:r>
      <w:r w:rsidR="00B10F85">
        <w:rPr>
          <w:rFonts w:cstheme="minorHAnsi"/>
        </w:rPr>
        <w:t>C</w:t>
      </w:r>
      <w:r w:rsidRPr="00034B33">
        <w:rPr>
          <w:rFonts w:cstheme="minorHAnsi"/>
        </w:rPr>
        <w:t xml:space="preserve">lick on the uploaded file name (hyperlinked in blue text) to download the file to your C drive (you cannot double click the file name to view the document). </w:t>
      </w:r>
    </w:p>
    <w:p w14:paraId="2CFB4BFF" w14:textId="06798870" w:rsidR="00A84602" w:rsidRPr="008A3800" w:rsidRDefault="006E2AC4" w:rsidP="00A84602">
      <w:pPr>
        <w:pStyle w:val="ListParagraph"/>
        <w:numPr>
          <w:ilvl w:val="0"/>
          <w:numId w:val="15"/>
        </w:numPr>
        <w:spacing w:line="240" w:lineRule="auto"/>
        <w:ind w:left="720"/>
        <w:rPr>
          <w:rFonts w:cstheme="minorHAnsi"/>
          <w:u w:val="single"/>
        </w:rPr>
      </w:pPr>
      <w:r>
        <w:rPr>
          <w:rFonts w:cstheme="minorHAnsi"/>
          <w:u w:val="single"/>
        </w:rPr>
        <w:t>If the employer’s evidence supports topic completion</w:t>
      </w:r>
      <w:r w:rsidRPr="008A3800">
        <w:rPr>
          <w:rFonts w:cstheme="minorHAnsi"/>
        </w:rPr>
        <w:t xml:space="preserve">, submit the topic to the </w:t>
      </w:r>
      <w:r w:rsidR="00A84602" w:rsidRPr="00D62022">
        <w:rPr>
          <w:rFonts w:cstheme="minorHAnsi"/>
        </w:rPr>
        <w:t>WSIB for validation:</w:t>
      </w:r>
    </w:p>
    <w:p w14:paraId="20134BA7" w14:textId="1F050E89" w:rsidR="00620616" w:rsidRDefault="00B10F85" w:rsidP="008A3800">
      <w:pPr>
        <w:pStyle w:val="ListParagraph"/>
        <w:numPr>
          <w:ilvl w:val="0"/>
          <w:numId w:val="32"/>
        </w:numPr>
        <w:tabs>
          <w:tab w:val="left" w:pos="1080"/>
        </w:tabs>
        <w:spacing w:line="240" w:lineRule="auto"/>
        <w:ind w:left="1080"/>
        <w:rPr>
          <w:rFonts w:cstheme="minorHAnsi"/>
        </w:rPr>
      </w:pPr>
      <w:r>
        <w:rPr>
          <w:rFonts w:cstheme="minorHAnsi"/>
        </w:rPr>
        <w:t xml:space="preserve">Click on the ‘View action plan’ button at the top of the page and in </w:t>
      </w:r>
      <w:r w:rsidR="00620616">
        <w:rPr>
          <w:rFonts w:cstheme="minorHAnsi"/>
        </w:rPr>
        <w:t>the comment section of the action plan page</w:t>
      </w:r>
      <w:r w:rsidR="00D62022">
        <w:rPr>
          <w:rFonts w:cstheme="minorHAnsi"/>
        </w:rPr>
        <w:t xml:space="preserve">, </w:t>
      </w:r>
      <w:r w:rsidR="00620616">
        <w:rPr>
          <w:rFonts w:cstheme="minorHAnsi"/>
        </w:rPr>
        <w:t>ensure the employer has:</w:t>
      </w:r>
    </w:p>
    <w:p w14:paraId="2839E0F8" w14:textId="716A4260" w:rsidR="00620616" w:rsidRDefault="00620616" w:rsidP="008A3800">
      <w:pPr>
        <w:pStyle w:val="ListParagraph"/>
        <w:numPr>
          <w:ilvl w:val="1"/>
          <w:numId w:val="33"/>
        </w:numPr>
        <w:tabs>
          <w:tab w:val="left" w:pos="1080"/>
        </w:tabs>
        <w:spacing w:line="240" w:lineRule="auto"/>
        <w:rPr>
          <w:rFonts w:cstheme="minorHAnsi"/>
        </w:rPr>
      </w:pPr>
      <w:r>
        <w:rPr>
          <w:rFonts w:cstheme="minorHAnsi"/>
        </w:rPr>
        <w:t>I</w:t>
      </w:r>
      <w:r w:rsidR="00034B33" w:rsidRPr="00C66616">
        <w:rPr>
          <w:rFonts w:cstheme="minorHAnsi"/>
        </w:rPr>
        <w:t>ncluded the name and contact information for the employer rep the WSIB validator should reach out to should they have a question regarding the evidence for the topic</w:t>
      </w:r>
      <w:r>
        <w:rPr>
          <w:rFonts w:cstheme="minorHAnsi"/>
        </w:rPr>
        <w:t>.</w:t>
      </w:r>
    </w:p>
    <w:p w14:paraId="246D9989" w14:textId="3E5827CA" w:rsidR="00034B33" w:rsidRDefault="00620616" w:rsidP="008A3800">
      <w:pPr>
        <w:pStyle w:val="ListParagraph"/>
        <w:numPr>
          <w:ilvl w:val="1"/>
          <w:numId w:val="33"/>
        </w:numPr>
        <w:tabs>
          <w:tab w:val="left" w:pos="1080"/>
        </w:tabs>
        <w:spacing w:line="240" w:lineRule="auto"/>
        <w:rPr>
          <w:rFonts w:cstheme="minorHAnsi"/>
        </w:rPr>
      </w:pPr>
      <w:r>
        <w:rPr>
          <w:rFonts w:cstheme="minorHAnsi"/>
        </w:rPr>
        <w:t>I</w:t>
      </w:r>
      <w:r w:rsidR="00034B33" w:rsidRPr="00C66616">
        <w:rPr>
          <w:rFonts w:cstheme="minorHAnsi"/>
        </w:rPr>
        <w:t>f the topic is ‘Control of Hazards’</w:t>
      </w:r>
      <w:r>
        <w:rPr>
          <w:rFonts w:cstheme="minorHAnsi"/>
        </w:rPr>
        <w:t xml:space="preserve">, the </w:t>
      </w:r>
      <w:r w:rsidR="00034B33" w:rsidRPr="00C66616">
        <w:rPr>
          <w:rFonts w:cstheme="minorHAnsi"/>
        </w:rPr>
        <w:t xml:space="preserve">hazard </w:t>
      </w:r>
      <w:r>
        <w:rPr>
          <w:rFonts w:cstheme="minorHAnsi"/>
        </w:rPr>
        <w:t>pertaining to this topic is noted.</w:t>
      </w:r>
    </w:p>
    <w:p w14:paraId="56FB3D2F" w14:textId="2D504A4A" w:rsidR="00B10F85" w:rsidRPr="00C66616" w:rsidRDefault="00B10F85" w:rsidP="008A3800">
      <w:pPr>
        <w:pStyle w:val="ListParagraph"/>
        <w:numPr>
          <w:ilvl w:val="1"/>
          <w:numId w:val="33"/>
        </w:numPr>
        <w:tabs>
          <w:tab w:val="left" w:pos="1080"/>
        </w:tabs>
        <w:spacing w:line="240" w:lineRule="auto"/>
        <w:rPr>
          <w:rFonts w:cstheme="minorHAnsi"/>
        </w:rPr>
      </w:pPr>
      <w:r>
        <w:rPr>
          <w:rFonts w:cstheme="minorHAnsi"/>
        </w:rPr>
        <w:t>Click on the back arrow at the top of the page.</w:t>
      </w:r>
    </w:p>
    <w:p w14:paraId="3F9F4283" w14:textId="5D916717" w:rsidR="00A84602" w:rsidRDefault="00620616" w:rsidP="00620616">
      <w:pPr>
        <w:pStyle w:val="ListParagraph"/>
        <w:numPr>
          <w:ilvl w:val="0"/>
          <w:numId w:val="24"/>
        </w:numPr>
        <w:tabs>
          <w:tab w:val="left" w:pos="810"/>
        </w:tabs>
        <w:spacing w:line="240" w:lineRule="auto"/>
        <w:rPr>
          <w:rFonts w:cstheme="minorHAnsi"/>
        </w:rPr>
      </w:pPr>
      <w:r>
        <w:rPr>
          <w:rFonts w:cstheme="minorHAnsi"/>
        </w:rPr>
        <w:t>On the ‘evidence upload</w:t>
      </w:r>
      <w:r w:rsidR="00B10F85">
        <w:rPr>
          <w:rFonts w:cstheme="minorHAnsi"/>
        </w:rPr>
        <w:t xml:space="preserve">’ </w:t>
      </w:r>
      <w:r>
        <w:rPr>
          <w:rFonts w:cstheme="minorHAnsi"/>
        </w:rPr>
        <w:t xml:space="preserve">page click </w:t>
      </w:r>
      <w:r w:rsidR="00B10F85">
        <w:rPr>
          <w:rFonts w:cstheme="minorHAnsi"/>
        </w:rPr>
        <w:t xml:space="preserve">the </w:t>
      </w:r>
      <w:r>
        <w:rPr>
          <w:rFonts w:cstheme="minorHAnsi"/>
        </w:rPr>
        <w:t xml:space="preserve">‘Edit’ button beside the topic name. </w:t>
      </w:r>
      <w:r w:rsidR="00A84602" w:rsidRPr="001C3224">
        <w:rPr>
          <w:rFonts w:cstheme="minorHAnsi"/>
        </w:rPr>
        <w:t xml:space="preserve">Select the checkbox ‘Submit evidence for </w:t>
      </w:r>
      <w:r w:rsidR="00A84602" w:rsidRPr="00CD0F38">
        <w:rPr>
          <w:rFonts w:cstheme="minorHAnsi"/>
        </w:rPr>
        <w:t>review’ and click on the blue</w:t>
      </w:r>
      <w:r w:rsidR="00A84602" w:rsidRPr="00FD21A5">
        <w:rPr>
          <w:rFonts w:cstheme="minorHAnsi"/>
        </w:rPr>
        <w:t xml:space="preserve"> ‘</w:t>
      </w:r>
      <w:r w:rsidR="00A84602">
        <w:rPr>
          <w:rFonts w:cstheme="minorHAnsi"/>
        </w:rPr>
        <w:t>U</w:t>
      </w:r>
      <w:r w:rsidR="00A84602" w:rsidRPr="00CD0F38">
        <w:rPr>
          <w:rFonts w:cstheme="minorHAnsi"/>
        </w:rPr>
        <w:t>pdate evidence’ button</w:t>
      </w:r>
      <w:r>
        <w:rPr>
          <w:rFonts w:cstheme="minorHAnsi"/>
        </w:rPr>
        <w:t>.</w:t>
      </w:r>
      <w:r w:rsidR="00A84602" w:rsidRPr="00CD0F38">
        <w:rPr>
          <w:rFonts w:cstheme="minorHAnsi"/>
        </w:rPr>
        <w:t xml:space="preserve"> </w:t>
      </w:r>
      <w:r>
        <w:rPr>
          <w:rFonts w:cstheme="minorHAnsi"/>
        </w:rPr>
        <w:t xml:space="preserve">If there is more than one topic, follow this process for </w:t>
      </w:r>
      <w:r w:rsidR="00A84602">
        <w:rPr>
          <w:rFonts w:cstheme="minorHAnsi"/>
        </w:rPr>
        <w:t>each topic you wish to approve and submit to the WSIB for validation</w:t>
      </w:r>
    </w:p>
    <w:p w14:paraId="10077695" w14:textId="090BD655" w:rsidR="00A84602" w:rsidRPr="00620616" w:rsidRDefault="00A84602">
      <w:pPr>
        <w:pStyle w:val="ListParagraph"/>
        <w:numPr>
          <w:ilvl w:val="0"/>
          <w:numId w:val="24"/>
        </w:numPr>
        <w:spacing w:line="240" w:lineRule="auto"/>
        <w:rPr>
          <w:rFonts w:cstheme="minorHAnsi"/>
        </w:rPr>
      </w:pPr>
      <w:r w:rsidRPr="00620616">
        <w:rPr>
          <w:rFonts w:cstheme="minorHAnsi"/>
        </w:rPr>
        <w:t xml:space="preserve">Scroll to the bottom of the ‘Evidence upload’ page and click </w:t>
      </w:r>
      <w:r w:rsidR="00620616" w:rsidRPr="00620616">
        <w:rPr>
          <w:rFonts w:cstheme="minorHAnsi"/>
        </w:rPr>
        <w:t>‘</w:t>
      </w:r>
      <w:r w:rsidR="0000629C" w:rsidRPr="00620616">
        <w:rPr>
          <w:rFonts w:cstheme="minorHAnsi"/>
        </w:rPr>
        <w:t>Save.’</w:t>
      </w:r>
      <w:r w:rsidR="00620616" w:rsidRPr="00620616">
        <w:rPr>
          <w:rFonts w:cstheme="minorHAnsi"/>
        </w:rPr>
        <w:t xml:space="preserve"> </w:t>
      </w:r>
      <w:r w:rsidRPr="00620616">
        <w:rPr>
          <w:rFonts w:cstheme="minorHAnsi"/>
        </w:rPr>
        <w:t>You will be taken to an ‘Evidence Confirmation’ page to review before completing your submission to the WSIB</w:t>
      </w:r>
      <w:r w:rsidR="00620616">
        <w:rPr>
          <w:rFonts w:cstheme="minorHAnsi"/>
        </w:rPr>
        <w:t>.</w:t>
      </w:r>
    </w:p>
    <w:p w14:paraId="095CE5E8" w14:textId="55862E46" w:rsidR="00A84602" w:rsidRDefault="00A84602" w:rsidP="00A84602">
      <w:pPr>
        <w:pStyle w:val="ListParagraph"/>
        <w:numPr>
          <w:ilvl w:val="0"/>
          <w:numId w:val="24"/>
        </w:numPr>
        <w:spacing w:line="240" w:lineRule="auto"/>
        <w:rPr>
          <w:rFonts w:cstheme="minorHAnsi"/>
        </w:rPr>
      </w:pPr>
      <w:r w:rsidRPr="009E1B06">
        <w:rPr>
          <w:rFonts w:cstheme="minorHAnsi"/>
        </w:rPr>
        <w:t>Review this page and the evidence documents for a second time, if necessary, and click on the ‘Submit’ button</w:t>
      </w:r>
      <w:r w:rsidR="00620616">
        <w:rPr>
          <w:rFonts w:cstheme="minorHAnsi"/>
        </w:rPr>
        <w:t>.</w:t>
      </w:r>
    </w:p>
    <w:p w14:paraId="17AA2001" w14:textId="3ED13C41" w:rsidR="00B10F85" w:rsidRPr="009E1B06" w:rsidRDefault="00B10F85" w:rsidP="00A84602">
      <w:pPr>
        <w:pStyle w:val="ListParagraph"/>
        <w:numPr>
          <w:ilvl w:val="0"/>
          <w:numId w:val="24"/>
        </w:numPr>
        <w:spacing w:line="240" w:lineRule="auto"/>
        <w:rPr>
          <w:rFonts w:cstheme="minorHAnsi"/>
        </w:rPr>
      </w:pPr>
      <w:r>
        <w:rPr>
          <w:rFonts w:cstheme="minorHAnsi"/>
        </w:rPr>
        <w:t>You should notice that the status for the topic(s) submitted to the WSIB for validation has changed to ‘In progress’.</w:t>
      </w:r>
    </w:p>
    <w:p w14:paraId="5BF5FE83" w14:textId="77777777" w:rsidR="00620616" w:rsidRDefault="00620616" w:rsidP="008A3800">
      <w:pPr>
        <w:pStyle w:val="Default"/>
        <w:ind w:left="720"/>
        <w:rPr>
          <w:rFonts w:asciiTheme="minorHAnsi" w:hAnsiTheme="minorHAnsi" w:cstheme="minorHAnsi"/>
          <w:sz w:val="22"/>
          <w:szCs w:val="22"/>
        </w:rPr>
      </w:pPr>
    </w:p>
    <w:p w14:paraId="6A932078" w14:textId="3921A0AC" w:rsidR="00620616" w:rsidRDefault="00A84602" w:rsidP="008A3800">
      <w:pPr>
        <w:pStyle w:val="Default"/>
        <w:numPr>
          <w:ilvl w:val="0"/>
          <w:numId w:val="34"/>
        </w:numPr>
        <w:rPr>
          <w:rFonts w:asciiTheme="minorHAnsi" w:hAnsiTheme="minorHAnsi" w:cstheme="minorHAnsi"/>
          <w:sz w:val="22"/>
          <w:szCs w:val="22"/>
        </w:rPr>
      </w:pPr>
      <w:r w:rsidRPr="008A3800">
        <w:rPr>
          <w:rFonts w:asciiTheme="minorHAnsi" w:hAnsiTheme="minorHAnsi" w:cstheme="minorHAnsi"/>
          <w:sz w:val="22"/>
          <w:szCs w:val="22"/>
          <w:u w:val="single"/>
        </w:rPr>
        <w:t>If the employer</w:t>
      </w:r>
      <w:r w:rsidR="0000629C" w:rsidRPr="008A3800">
        <w:rPr>
          <w:rFonts w:asciiTheme="minorHAnsi" w:hAnsiTheme="minorHAnsi" w:cstheme="minorHAnsi"/>
          <w:sz w:val="22"/>
          <w:szCs w:val="22"/>
          <w:u w:val="single"/>
        </w:rPr>
        <w:t>’</w:t>
      </w:r>
      <w:r w:rsidRPr="008A3800">
        <w:rPr>
          <w:rFonts w:asciiTheme="minorHAnsi" w:hAnsiTheme="minorHAnsi" w:cstheme="minorHAnsi"/>
          <w:sz w:val="22"/>
          <w:szCs w:val="22"/>
          <w:u w:val="single"/>
        </w:rPr>
        <w:t xml:space="preserve">s evidence </w:t>
      </w:r>
      <w:r w:rsidR="006E2AC4" w:rsidRPr="008A3800">
        <w:rPr>
          <w:rFonts w:asciiTheme="minorHAnsi" w:hAnsiTheme="minorHAnsi" w:cstheme="minorHAnsi"/>
          <w:sz w:val="22"/>
          <w:szCs w:val="22"/>
          <w:u w:val="single"/>
        </w:rPr>
        <w:t>does not support topic completion,</w:t>
      </w:r>
      <w:r w:rsidR="006E2AC4">
        <w:rPr>
          <w:rFonts w:asciiTheme="minorHAnsi" w:hAnsiTheme="minorHAnsi" w:cstheme="minorHAnsi"/>
          <w:sz w:val="22"/>
          <w:szCs w:val="22"/>
        </w:rPr>
        <w:t xml:space="preserve"> </w:t>
      </w:r>
      <w:r w:rsidR="00620616">
        <w:rPr>
          <w:rFonts w:asciiTheme="minorHAnsi" w:hAnsiTheme="minorHAnsi" w:cstheme="minorHAnsi"/>
          <w:sz w:val="22"/>
          <w:szCs w:val="22"/>
        </w:rPr>
        <w:t xml:space="preserve">work with member </w:t>
      </w:r>
      <w:r w:rsidRPr="009E1B06">
        <w:rPr>
          <w:rFonts w:asciiTheme="minorHAnsi" w:hAnsiTheme="minorHAnsi" w:cstheme="minorHAnsi"/>
          <w:sz w:val="22"/>
          <w:szCs w:val="22"/>
        </w:rPr>
        <w:t>to address gaps</w:t>
      </w:r>
      <w:r w:rsidR="00620616">
        <w:rPr>
          <w:rFonts w:asciiTheme="minorHAnsi" w:hAnsiTheme="minorHAnsi" w:cstheme="minorHAnsi"/>
          <w:sz w:val="22"/>
          <w:szCs w:val="22"/>
        </w:rPr>
        <w:t xml:space="preserve"> identified</w:t>
      </w:r>
      <w:r w:rsidR="00D62022">
        <w:rPr>
          <w:rFonts w:asciiTheme="minorHAnsi" w:hAnsiTheme="minorHAnsi" w:cstheme="minorHAnsi"/>
          <w:sz w:val="22"/>
          <w:szCs w:val="22"/>
        </w:rPr>
        <w:t>:</w:t>
      </w:r>
    </w:p>
    <w:p w14:paraId="0DA6912C" w14:textId="2A5F4CB0" w:rsidR="00D10BC7" w:rsidRDefault="00D10BC7" w:rsidP="008A3800">
      <w:pPr>
        <w:pStyle w:val="Default"/>
        <w:numPr>
          <w:ilvl w:val="1"/>
          <w:numId w:val="34"/>
        </w:numPr>
        <w:rPr>
          <w:rFonts w:asciiTheme="minorHAnsi" w:hAnsiTheme="minorHAnsi" w:cstheme="minorHAnsi"/>
          <w:sz w:val="22"/>
          <w:szCs w:val="22"/>
        </w:rPr>
      </w:pPr>
      <w:r>
        <w:rPr>
          <w:rFonts w:asciiTheme="minorHAnsi" w:hAnsiTheme="minorHAnsi" w:cstheme="minorHAnsi"/>
          <w:sz w:val="22"/>
          <w:szCs w:val="22"/>
        </w:rPr>
        <w:lastRenderedPageBreak/>
        <w:t>On the ‘evidence upload’ page, click on ‘</w:t>
      </w:r>
      <w:r w:rsidR="0075323E">
        <w:rPr>
          <w:rFonts w:asciiTheme="minorHAnsi" w:hAnsiTheme="minorHAnsi" w:cstheme="minorHAnsi"/>
          <w:sz w:val="22"/>
          <w:szCs w:val="22"/>
        </w:rPr>
        <w:t>E</w:t>
      </w:r>
      <w:r>
        <w:rPr>
          <w:rFonts w:asciiTheme="minorHAnsi" w:hAnsiTheme="minorHAnsi" w:cstheme="minorHAnsi"/>
          <w:sz w:val="22"/>
          <w:szCs w:val="22"/>
        </w:rPr>
        <w:t xml:space="preserve">dit’ button beside the topic name. </w:t>
      </w:r>
    </w:p>
    <w:p w14:paraId="1015FDCF" w14:textId="5C056FE4" w:rsidR="00D10BC7" w:rsidRDefault="006E2AC4" w:rsidP="008A3800">
      <w:pPr>
        <w:pStyle w:val="Default"/>
        <w:numPr>
          <w:ilvl w:val="1"/>
          <w:numId w:val="34"/>
        </w:numPr>
        <w:rPr>
          <w:rFonts w:asciiTheme="minorHAnsi" w:hAnsiTheme="minorHAnsi" w:cstheme="minorHAnsi"/>
          <w:sz w:val="22"/>
          <w:szCs w:val="22"/>
        </w:rPr>
      </w:pPr>
      <w:r>
        <w:rPr>
          <w:rFonts w:asciiTheme="minorHAnsi" w:hAnsiTheme="minorHAnsi" w:cstheme="minorHAnsi"/>
          <w:sz w:val="22"/>
          <w:szCs w:val="22"/>
        </w:rPr>
        <w:t xml:space="preserve">Change the </w:t>
      </w:r>
      <w:r w:rsidR="00A84602" w:rsidRPr="006E2AC4">
        <w:rPr>
          <w:rFonts w:asciiTheme="minorHAnsi" w:hAnsiTheme="minorHAnsi" w:cstheme="minorHAnsi"/>
          <w:sz w:val="22"/>
          <w:szCs w:val="22"/>
        </w:rPr>
        <w:t xml:space="preserve">‘Evidence status’ by clicking the drop down arrow and changing ‘Ready for </w:t>
      </w:r>
      <w:r w:rsidR="00D10BC7">
        <w:rPr>
          <w:rFonts w:asciiTheme="minorHAnsi" w:hAnsiTheme="minorHAnsi" w:cstheme="minorHAnsi"/>
          <w:sz w:val="22"/>
          <w:szCs w:val="22"/>
        </w:rPr>
        <w:t xml:space="preserve">provider </w:t>
      </w:r>
      <w:r w:rsidR="00A84602" w:rsidRPr="006E2AC4">
        <w:rPr>
          <w:rFonts w:asciiTheme="minorHAnsi" w:hAnsiTheme="minorHAnsi" w:cstheme="minorHAnsi"/>
          <w:sz w:val="22"/>
          <w:szCs w:val="22"/>
        </w:rPr>
        <w:t>review’ to ‘</w:t>
      </w:r>
      <w:r w:rsidR="0075323E">
        <w:rPr>
          <w:rFonts w:asciiTheme="minorHAnsi" w:hAnsiTheme="minorHAnsi" w:cstheme="minorHAnsi"/>
          <w:sz w:val="22"/>
          <w:szCs w:val="22"/>
        </w:rPr>
        <w:t>D</w:t>
      </w:r>
      <w:r w:rsidR="00A84602" w:rsidRPr="006E2AC4">
        <w:rPr>
          <w:rFonts w:asciiTheme="minorHAnsi" w:hAnsiTheme="minorHAnsi" w:cstheme="minorHAnsi"/>
          <w:sz w:val="22"/>
          <w:szCs w:val="22"/>
        </w:rPr>
        <w:t>raft’ status</w:t>
      </w:r>
      <w:r w:rsidR="00F31D7A">
        <w:rPr>
          <w:rFonts w:asciiTheme="minorHAnsi" w:hAnsiTheme="minorHAnsi" w:cstheme="minorHAnsi"/>
          <w:sz w:val="22"/>
          <w:szCs w:val="22"/>
        </w:rPr>
        <w:t xml:space="preserve">. </w:t>
      </w:r>
      <w:r w:rsidR="00CC6938">
        <w:rPr>
          <w:rFonts w:asciiTheme="minorHAnsi" w:hAnsiTheme="minorHAnsi" w:cstheme="minorHAnsi"/>
          <w:sz w:val="22"/>
          <w:szCs w:val="22"/>
        </w:rPr>
        <w:t>Click on the blue ‘Update evidence’ button and then ‘Save’ at the bottom of the screen.</w:t>
      </w:r>
      <w:r w:rsidR="007E49D1">
        <w:rPr>
          <w:rFonts w:asciiTheme="minorHAnsi" w:hAnsiTheme="minorHAnsi" w:cstheme="minorHAnsi"/>
          <w:sz w:val="22"/>
          <w:szCs w:val="22"/>
        </w:rPr>
        <w:t xml:space="preserve"> This puts the topic back into ‘Draft’ status </w:t>
      </w:r>
      <w:r w:rsidR="009B6F4B">
        <w:rPr>
          <w:rFonts w:asciiTheme="minorHAnsi" w:hAnsiTheme="minorHAnsi" w:cstheme="minorHAnsi"/>
          <w:sz w:val="22"/>
          <w:szCs w:val="22"/>
        </w:rPr>
        <w:t>so that the employer can upload new evidence files and/or revise their evidence story.</w:t>
      </w:r>
    </w:p>
    <w:p w14:paraId="77AB864A" w14:textId="0E7F3974" w:rsidR="00D10BC7" w:rsidRDefault="00D10BC7" w:rsidP="008A3800">
      <w:pPr>
        <w:pStyle w:val="Default"/>
        <w:numPr>
          <w:ilvl w:val="1"/>
          <w:numId w:val="34"/>
        </w:numPr>
        <w:rPr>
          <w:rFonts w:asciiTheme="minorHAnsi" w:hAnsiTheme="minorHAnsi" w:cstheme="minorHAnsi"/>
          <w:sz w:val="22"/>
          <w:szCs w:val="22"/>
        </w:rPr>
      </w:pPr>
      <w:r>
        <w:rPr>
          <w:rFonts w:asciiTheme="minorHAnsi" w:hAnsiTheme="minorHAnsi" w:cstheme="minorHAnsi"/>
          <w:sz w:val="22"/>
          <w:szCs w:val="22"/>
        </w:rPr>
        <w:t xml:space="preserve">Have a </w:t>
      </w:r>
      <w:r w:rsidR="00A84602" w:rsidRPr="006E2AC4">
        <w:rPr>
          <w:rFonts w:asciiTheme="minorHAnsi" w:hAnsiTheme="minorHAnsi" w:cstheme="minorHAnsi"/>
          <w:sz w:val="22"/>
          <w:szCs w:val="22"/>
        </w:rPr>
        <w:t xml:space="preserve">discussion with employer or use the comments section </w:t>
      </w:r>
      <w:r>
        <w:rPr>
          <w:rFonts w:asciiTheme="minorHAnsi" w:hAnsiTheme="minorHAnsi" w:cstheme="minorHAnsi"/>
          <w:sz w:val="22"/>
          <w:szCs w:val="22"/>
        </w:rPr>
        <w:t xml:space="preserve">on the action plan page </w:t>
      </w:r>
      <w:r w:rsidR="00A84602" w:rsidRPr="006E2AC4">
        <w:rPr>
          <w:rFonts w:asciiTheme="minorHAnsi" w:hAnsiTheme="minorHAnsi" w:cstheme="minorHAnsi"/>
          <w:sz w:val="22"/>
          <w:szCs w:val="22"/>
        </w:rPr>
        <w:t xml:space="preserve">to indicate what additional and/or other evidence could be submitted to support topic completion. </w:t>
      </w:r>
    </w:p>
    <w:p w14:paraId="4BECBC76" w14:textId="41CBD7BB" w:rsidR="00A84602" w:rsidRPr="006E2AC4" w:rsidRDefault="00A84602" w:rsidP="008A3800">
      <w:pPr>
        <w:pStyle w:val="Default"/>
        <w:numPr>
          <w:ilvl w:val="1"/>
          <w:numId w:val="34"/>
        </w:numPr>
        <w:rPr>
          <w:rFonts w:asciiTheme="minorHAnsi" w:hAnsiTheme="minorHAnsi" w:cstheme="minorHAnsi"/>
          <w:sz w:val="22"/>
          <w:szCs w:val="22"/>
        </w:rPr>
      </w:pPr>
      <w:r w:rsidRPr="006E2AC4">
        <w:rPr>
          <w:rFonts w:asciiTheme="minorHAnsi" w:hAnsiTheme="minorHAnsi" w:cstheme="minorHAnsi"/>
          <w:sz w:val="22"/>
          <w:szCs w:val="22"/>
        </w:rPr>
        <w:t xml:space="preserve">After the discussion, the employer can revise the evidence story and/or upload new evidence (maximum 5 files) and re-submit </w:t>
      </w:r>
      <w:r w:rsidR="00D10BC7">
        <w:rPr>
          <w:rFonts w:asciiTheme="minorHAnsi" w:hAnsiTheme="minorHAnsi" w:cstheme="minorHAnsi"/>
          <w:sz w:val="22"/>
          <w:szCs w:val="22"/>
        </w:rPr>
        <w:t>the topic again for your review</w:t>
      </w:r>
      <w:r w:rsidRPr="006E2AC4">
        <w:rPr>
          <w:rFonts w:asciiTheme="minorHAnsi" w:hAnsiTheme="minorHAnsi" w:cstheme="minorHAnsi"/>
          <w:sz w:val="22"/>
          <w:szCs w:val="22"/>
        </w:rPr>
        <w:t xml:space="preserve">. </w:t>
      </w:r>
    </w:p>
    <w:p w14:paraId="195C3075" w14:textId="77777777" w:rsidR="00DC1D1D" w:rsidRDefault="00DC1D1D" w:rsidP="00A84602">
      <w:pPr>
        <w:pStyle w:val="Default"/>
        <w:rPr>
          <w:sz w:val="22"/>
          <w:szCs w:val="22"/>
        </w:rPr>
      </w:pPr>
    </w:p>
    <w:p w14:paraId="11F67A77" w14:textId="3429DEA9" w:rsidR="00DC1D1D" w:rsidRDefault="00DC1D1D" w:rsidP="00A84602">
      <w:pPr>
        <w:pStyle w:val="Default"/>
        <w:rPr>
          <w:sz w:val="22"/>
          <w:szCs w:val="22"/>
        </w:rPr>
      </w:pPr>
      <w:r w:rsidRPr="008A3800">
        <w:rPr>
          <w:b/>
          <w:sz w:val="22"/>
          <w:szCs w:val="22"/>
        </w:rPr>
        <w:t>Note:</w:t>
      </w:r>
      <w:r>
        <w:rPr>
          <w:sz w:val="22"/>
          <w:szCs w:val="22"/>
        </w:rPr>
        <w:t xml:space="preserve"> As a provider, you have the ability to revise the evidence story and change the evidence files (delete or add evidence files). </w:t>
      </w:r>
      <w:r w:rsidR="00DC797F">
        <w:rPr>
          <w:sz w:val="22"/>
          <w:szCs w:val="22"/>
        </w:rPr>
        <w:t xml:space="preserve">You share the exact same view as the employer in the topic selection, implementation model, evidence story and evidence upload tabs. The only difference is you have the ability to submit the topic to WSIB for validation. </w:t>
      </w:r>
    </w:p>
    <w:p w14:paraId="6025EA24" w14:textId="77777777" w:rsidR="00DC1D1D" w:rsidRDefault="00DC1D1D" w:rsidP="00A84602">
      <w:pPr>
        <w:pStyle w:val="Default"/>
        <w:rPr>
          <w:sz w:val="22"/>
          <w:szCs w:val="22"/>
        </w:rPr>
      </w:pPr>
    </w:p>
    <w:p w14:paraId="114B5AF2" w14:textId="7DD4CC02" w:rsidR="00AF44FD" w:rsidRDefault="00A84602" w:rsidP="00A84602">
      <w:pPr>
        <w:pStyle w:val="Default"/>
        <w:rPr>
          <w:sz w:val="22"/>
          <w:szCs w:val="22"/>
        </w:rPr>
      </w:pPr>
      <w:r>
        <w:rPr>
          <w:sz w:val="22"/>
          <w:szCs w:val="22"/>
        </w:rPr>
        <w:t xml:space="preserve">2. </w:t>
      </w:r>
      <w:r w:rsidRPr="000162A5">
        <w:rPr>
          <w:b/>
          <w:sz w:val="22"/>
          <w:szCs w:val="22"/>
        </w:rPr>
        <w:t>Businesses:</w:t>
      </w:r>
      <w:r>
        <w:rPr>
          <w:sz w:val="22"/>
          <w:szCs w:val="22"/>
        </w:rPr>
        <w:t xml:space="preserve"> Lists employers </w:t>
      </w:r>
      <w:r w:rsidR="00B10F85">
        <w:rPr>
          <w:sz w:val="22"/>
          <w:szCs w:val="22"/>
        </w:rPr>
        <w:t xml:space="preserve">(including their WSIB account number) </w:t>
      </w:r>
      <w:r>
        <w:rPr>
          <w:sz w:val="22"/>
          <w:szCs w:val="22"/>
        </w:rPr>
        <w:t xml:space="preserve">registered with </w:t>
      </w:r>
      <w:r w:rsidR="00B10F85">
        <w:rPr>
          <w:sz w:val="22"/>
          <w:szCs w:val="22"/>
        </w:rPr>
        <w:t xml:space="preserve">you </w:t>
      </w:r>
      <w:r>
        <w:rPr>
          <w:sz w:val="22"/>
          <w:szCs w:val="22"/>
        </w:rPr>
        <w:t xml:space="preserve">the </w:t>
      </w:r>
      <w:r w:rsidR="00782DD4">
        <w:rPr>
          <w:sz w:val="22"/>
          <w:szCs w:val="22"/>
        </w:rPr>
        <w:t xml:space="preserve">provider. </w:t>
      </w:r>
      <w:r w:rsidR="00B10F85">
        <w:rPr>
          <w:sz w:val="22"/>
          <w:szCs w:val="22"/>
        </w:rPr>
        <w:t>The number in the top right corner of the table, is the total number of employers registered with you</w:t>
      </w:r>
      <w:r w:rsidR="00AF44FD">
        <w:rPr>
          <w:sz w:val="22"/>
          <w:szCs w:val="22"/>
        </w:rPr>
        <w:t>. In the ‘Business search’ box you can search for an employer using their name or account number.</w:t>
      </w:r>
    </w:p>
    <w:p w14:paraId="1F6C3217" w14:textId="77777777" w:rsidR="00AF44FD" w:rsidRDefault="00AF44FD" w:rsidP="00A84602">
      <w:pPr>
        <w:pStyle w:val="Default"/>
        <w:rPr>
          <w:sz w:val="22"/>
          <w:szCs w:val="22"/>
        </w:rPr>
      </w:pPr>
    </w:p>
    <w:p w14:paraId="5104D5B4" w14:textId="441FEA70" w:rsidR="00782DD4" w:rsidRDefault="00782DD4" w:rsidP="00A84602">
      <w:pPr>
        <w:pStyle w:val="Default"/>
        <w:rPr>
          <w:sz w:val="22"/>
          <w:szCs w:val="22"/>
        </w:rPr>
      </w:pPr>
      <w:r>
        <w:rPr>
          <w:sz w:val="22"/>
          <w:szCs w:val="22"/>
        </w:rPr>
        <w:t xml:space="preserve">This table </w:t>
      </w:r>
      <w:r w:rsidR="00C23376">
        <w:rPr>
          <w:sz w:val="22"/>
          <w:szCs w:val="22"/>
        </w:rPr>
        <w:t xml:space="preserve">also </w:t>
      </w:r>
      <w:r>
        <w:rPr>
          <w:sz w:val="22"/>
          <w:szCs w:val="22"/>
        </w:rPr>
        <w:t>contains:</w:t>
      </w:r>
    </w:p>
    <w:p w14:paraId="139CE348" w14:textId="77777777" w:rsidR="00782DD4" w:rsidRDefault="00782DD4" w:rsidP="008A3800">
      <w:pPr>
        <w:pStyle w:val="Default"/>
        <w:rPr>
          <w:sz w:val="22"/>
          <w:szCs w:val="22"/>
        </w:rPr>
      </w:pPr>
    </w:p>
    <w:p w14:paraId="42D4280A" w14:textId="7ED8742B" w:rsidR="00782DD4" w:rsidRDefault="00782DD4" w:rsidP="008A3800">
      <w:pPr>
        <w:pStyle w:val="Default"/>
        <w:numPr>
          <w:ilvl w:val="0"/>
          <w:numId w:val="47"/>
        </w:numPr>
        <w:rPr>
          <w:sz w:val="22"/>
          <w:szCs w:val="22"/>
        </w:rPr>
      </w:pPr>
      <w:r w:rsidRPr="00782DD4">
        <w:rPr>
          <w:sz w:val="22"/>
          <w:szCs w:val="22"/>
        </w:rPr>
        <w:t xml:space="preserve">Employer’s </w:t>
      </w:r>
      <w:r>
        <w:rPr>
          <w:sz w:val="22"/>
          <w:szCs w:val="22"/>
        </w:rPr>
        <w:t>a</w:t>
      </w:r>
      <w:r w:rsidR="00A84602" w:rsidRPr="00782DD4">
        <w:rPr>
          <w:sz w:val="22"/>
          <w:szCs w:val="22"/>
        </w:rPr>
        <w:t>ssessment status</w:t>
      </w:r>
      <w:r w:rsidRPr="00782DD4">
        <w:rPr>
          <w:sz w:val="22"/>
          <w:szCs w:val="22"/>
        </w:rPr>
        <w:t>:</w:t>
      </w:r>
    </w:p>
    <w:p w14:paraId="6908FCF2" w14:textId="50ED8543" w:rsidR="00782DD4" w:rsidRPr="00782DD4" w:rsidRDefault="00782DD4" w:rsidP="008A3800">
      <w:pPr>
        <w:pStyle w:val="Default"/>
        <w:rPr>
          <w:b/>
          <w:sz w:val="22"/>
          <w:szCs w:val="22"/>
        </w:rPr>
      </w:pPr>
    </w:p>
    <w:p w14:paraId="18DCB7D8" w14:textId="7CA54C71" w:rsidR="00782DD4" w:rsidRDefault="00227735" w:rsidP="00782DD4">
      <w:pPr>
        <w:pStyle w:val="Default"/>
        <w:numPr>
          <w:ilvl w:val="0"/>
          <w:numId w:val="28"/>
        </w:numPr>
        <w:tabs>
          <w:tab w:val="clear" w:pos="720"/>
          <w:tab w:val="num" w:pos="1080"/>
        </w:tabs>
        <w:ind w:left="1080"/>
        <w:rPr>
          <w:sz w:val="22"/>
          <w:szCs w:val="22"/>
        </w:rPr>
      </w:pPr>
      <w:r>
        <w:rPr>
          <w:sz w:val="22"/>
          <w:szCs w:val="22"/>
        </w:rPr>
        <w:t xml:space="preserve">The assessment </w:t>
      </w:r>
      <w:r w:rsidR="00782DD4">
        <w:rPr>
          <w:sz w:val="22"/>
          <w:szCs w:val="22"/>
        </w:rPr>
        <w:t>is not started</w:t>
      </w:r>
    </w:p>
    <w:p w14:paraId="66858A78" w14:textId="38BD69B5" w:rsidR="00782DD4" w:rsidRDefault="00782DD4" w:rsidP="00227735">
      <w:pPr>
        <w:pStyle w:val="Default"/>
        <w:numPr>
          <w:ilvl w:val="0"/>
          <w:numId w:val="30"/>
        </w:numPr>
        <w:tabs>
          <w:tab w:val="clear" w:pos="720"/>
          <w:tab w:val="num" w:pos="1080"/>
        </w:tabs>
        <w:ind w:left="1080" w:hanging="450"/>
        <w:rPr>
          <w:sz w:val="22"/>
          <w:szCs w:val="22"/>
        </w:rPr>
      </w:pPr>
      <w:r>
        <w:rPr>
          <w:sz w:val="22"/>
          <w:szCs w:val="22"/>
        </w:rPr>
        <w:t>The assessment is started, but not completed</w:t>
      </w:r>
    </w:p>
    <w:p w14:paraId="2C1E15DB" w14:textId="1E5D9E1E" w:rsidR="00782DD4" w:rsidRDefault="00782DD4" w:rsidP="00782DD4">
      <w:pPr>
        <w:pStyle w:val="Default"/>
        <w:ind w:left="360"/>
        <w:rPr>
          <w:sz w:val="22"/>
          <w:szCs w:val="22"/>
        </w:rPr>
      </w:pPr>
      <w:r>
        <w:rPr>
          <w:noProof/>
        </w:rPr>
        <w:t xml:space="preserve">     </w:t>
      </w:r>
      <w:r>
        <w:rPr>
          <w:noProof/>
        </w:rPr>
        <w:drawing>
          <wp:inline distT="0" distB="0" distL="0" distR="0" wp14:anchorId="19393A7E" wp14:editId="239AA435">
            <wp:extent cx="1905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 r="-18111" b="4975"/>
                    <a:stretch/>
                  </pic:blipFill>
                  <pic:spPr bwMode="auto">
                    <a:xfrm>
                      <a:off x="0" y="0"/>
                      <a:ext cx="240898" cy="14453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sz w:val="22"/>
          <w:szCs w:val="22"/>
        </w:rPr>
        <w:t>The assessment is completed</w:t>
      </w:r>
    </w:p>
    <w:p w14:paraId="53BFB662" w14:textId="77777777" w:rsidR="00782DD4" w:rsidRDefault="00782DD4" w:rsidP="008A3800">
      <w:pPr>
        <w:pStyle w:val="Default"/>
        <w:ind w:left="720"/>
        <w:rPr>
          <w:sz w:val="22"/>
          <w:szCs w:val="22"/>
        </w:rPr>
      </w:pPr>
    </w:p>
    <w:p w14:paraId="1DCADD00" w14:textId="05F7FB49" w:rsidR="00782DD4" w:rsidRDefault="00782DD4" w:rsidP="008A3800">
      <w:pPr>
        <w:pStyle w:val="Default"/>
        <w:numPr>
          <w:ilvl w:val="0"/>
          <w:numId w:val="47"/>
        </w:numPr>
        <w:rPr>
          <w:sz w:val="22"/>
          <w:szCs w:val="22"/>
        </w:rPr>
      </w:pPr>
      <w:r>
        <w:rPr>
          <w:sz w:val="22"/>
          <w:szCs w:val="22"/>
        </w:rPr>
        <w:t xml:space="preserve">The </w:t>
      </w:r>
      <w:r w:rsidR="00A84602">
        <w:rPr>
          <w:sz w:val="22"/>
          <w:szCs w:val="22"/>
        </w:rPr>
        <w:t xml:space="preserve">level </w:t>
      </w:r>
      <w:r>
        <w:rPr>
          <w:sz w:val="22"/>
          <w:szCs w:val="22"/>
        </w:rPr>
        <w:t xml:space="preserve">of </w:t>
      </w:r>
      <w:r w:rsidR="00A84602">
        <w:rPr>
          <w:sz w:val="22"/>
          <w:szCs w:val="22"/>
        </w:rPr>
        <w:t>employer as determined by the</w:t>
      </w:r>
      <w:r>
        <w:rPr>
          <w:sz w:val="22"/>
          <w:szCs w:val="22"/>
        </w:rPr>
        <w:t>ir</w:t>
      </w:r>
      <w:r w:rsidR="00A84602">
        <w:rPr>
          <w:sz w:val="22"/>
          <w:szCs w:val="22"/>
        </w:rPr>
        <w:t xml:space="preserve"> assessment results</w:t>
      </w:r>
      <w:r>
        <w:rPr>
          <w:sz w:val="22"/>
          <w:szCs w:val="22"/>
        </w:rPr>
        <w:t>:</w:t>
      </w:r>
    </w:p>
    <w:p w14:paraId="4C9EBCD8" w14:textId="0485AD92" w:rsidR="00782DD4" w:rsidRDefault="00782DD4" w:rsidP="008A3800">
      <w:pPr>
        <w:pStyle w:val="Default"/>
        <w:numPr>
          <w:ilvl w:val="0"/>
          <w:numId w:val="35"/>
        </w:numPr>
        <w:rPr>
          <w:sz w:val="22"/>
          <w:szCs w:val="22"/>
        </w:rPr>
      </w:pPr>
      <w:r>
        <w:rPr>
          <w:sz w:val="22"/>
          <w:szCs w:val="22"/>
        </w:rPr>
        <w:t>Level 1 – Foundation</w:t>
      </w:r>
    </w:p>
    <w:p w14:paraId="5C646A18" w14:textId="596C2DB3" w:rsidR="00782DD4" w:rsidRDefault="00782DD4" w:rsidP="008A3800">
      <w:pPr>
        <w:pStyle w:val="Default"/>
        <w:numPr>
          <w:ilvl w:val="0"/>
          <w:numId w:val="35"/>
        </w:numPr>
        <w:rPr>
          <w:sz w:val="22"/>
          <w:szCs w:val="22"/>
        </w:rPr>
      </w:pPr>
      <w:r>
        <w:rPr>
          <w:sz w:val="22"/>
          <w:szCs w:val="22"/>
        </w:rPr>
        <w:t>Level 2 – Intermediate</w:t>
      </w:r>
    </w:p>
    <w:p w14:paraId="0078743A" w14:textId="184A9592" w:rsidR="00782DD4" w:rsidRDefault="00782DD4" w:rsidP="008A3800">
      <w:pPr>
        <w:pStyle w:val="Default"/>
        <w:numPr>
          <w:ilvl w:val="0"/>
          <w:numId w:val="35"/>
        </w:numPr>
        <w:rPr>
          <w:sz w:val="22"/>
          <w:szCs w:val="22"/>
        </w:rPr>
      </w:pPr>
      <w:r>
        <w:rPr>
          <w:sz w:val="22"/>
          <w:szCs w:val="22"/>
        </w:rPr>
        <w:t>Level 3 - Advanced</w:t>
      </w:r>
    </w:p>
    <w:p w14:paraId="3ADE913C" w14:textId="77777777" w:rsidR="00782DD4" w:rsidRDefault="00782DD4">
      <w:pPr>
        <w:pStyle w:val="Default"/>
        <w:rPr>
          <w:sz w:val="22"/>
          <w:szCs w:val="22"/>
        </w:rPr>
      </w:pPr>
    </w:p>
    <w:p w14:paraId="0D493936" w14:textId="00DB5156" w:rsidR="000779B0" w:rsidRDefault="00782DD4" w:rsidP="008A3800">
      <w:pPr>
        <w:pStyle w:val="Default"/>
        <w:numPr>
          <w:ilvl w:val="0"/>
          <w:numId w:val="47"/>
        </w:numPr>
        <w:rPr>
          <w:sz w:val="22"/>
          <w:szCs w:val="22"/>
        </w:rPr>
      </w:pPr>
      <w:r>
        <w:rPr>
          <w:sz w:val="22"/>
          <w:szCs w:val="22"/>
        </w:rPr>
        <w:t>E</w:t>
      </w:r>
      <w:r w:rsidR="00A84602">
        <w:rPr>
          <w:sz w:val="22"/>
          <w:szCs w:val="22"/>
        </w:rPr>
        <w:t xml:space="preserve">mployer’s action plan </w:t>
      </w:r>
      <w:r w:rsidR="00227735">
        <w:rPr>
          <w:sz w:val="22"/>
          <w:szCs w:val="22"/>
        </w:rPr>
        <w:t xml:space="preserve">(selection of topics) </w:t>
      </w:r>
      <w:r w:rsidR="00A84602">
        <w:rPr>
          <w:sz w:val="22"/>
          <w:szCs w:val="22"/>
        </w:rPr>
        <w:t>status</w:t>
      </w:r>
      <w:r w:rsidR="00227735">
        <w:rPr>
          <w:sz w:val="22"/>
          <w:szCs w:val="22"/>
        </w:rPr>
        <w:t xml:space="preserve"> -</w:t>
      </w:r>
    </w:p>
    <w:p w14:paraId="334A1B3D" w14:textId="001ABC98" w:rsidR="00227735" w:rsidRDefault="00A84602" w:rsidP="008A3800">
      <w:pPr>
        <w:pStyle w:val="Default"/>
        <w:numPr>
          <w:ilvl w:val="0"/>
          <w:numId w:val="36"/>
        </w:numPr>
        <w:rPr>
          <w:sz w:val="22"/>
          <w:szCs w:val="22"/>
        </w:rPr>
      </w:pPr>
      <w:r w:rsidRPr="00A84602">
        <w:rPr>
          <w:b/>
          <w:sz w:val="22"/>
          <w:szCs w:val="22"/>
        </w:rPr>
        <w:t>Incomplete:</w:t>
      </w:r>
      <w:r>
        <w:rPr>
          <w:sz w:val="22"/>
          <w:szCs w:val="22"/>
        </w:rPr>
        <w:t xml:space="preserve"> </w:t>
      </w:r>
      <w:r w:rsidR="0075323E">
        <w:rPr>
          <w:sz w:val="22"/>
          <w:szCs w:val="22"/>
        </w:rPr>
        <w:t>T</w:t>
      </w:r>
      <w:r>
        <w:rPr>
          <w:sz w:val="22"/>
          <w:szCs w:val="22"/>
        </w:rPr>
        <w:t>he action plan has not been created</w:t>
      </w:r>
      <w:r w:rsidR="00227735">
        <w:rPr>
          <w:sz w:val="22"/>
          <w:szCs w:val="22"/>
        </w:rPr>
        <w:t xml:space="preserve">; the </w:t>
      </w:r>
      <w:r>
        <w:rPr>
          <w:sz w:val="22"/>
          <w:szCs w:val="22"/>
        </w:rPr>
        <w:t xml:space="preserve">assessment </w:t>
      </w:r>
      <w:r w:rsidR="00227735">
        <w:rPr>
          <w:sz w:val="22"/>
          <w:szCs w:val="22"/>
        </w:rPr>
        <w:t xml:space="preserve">has </w:t>
      </w:r>
      <w:r>
        <w:rPr>
          <w:sz w:val="22"/>
          <w:szCs w:val="22"/>
        </w:rPr>
        <w:t xml:space="preserve">not </w:t>
      </w:r>
      <w:r w:rsidR="00227735">
        <w:rPr>
          <w:sz w:val="22"/>
          <w:szCs w:val="22"/>
        </w:rPr>
        <w:t xml:space="preserve">been </w:t>
      </w:r>
      <w:r>
        <w:rPr>
          <w:sz w:val="22"/>
          <w:szCs w:val="22"/>
        </w:rPr>
        <w:t xml:space="preserve">completed by </w:t>
      </w:r>
      <w:r w:rsidR="00FD2D87">
        <w:rPr>
          <w:sz w:val="22"/>
          <w:szCs w:val="22"/>
        </w:rPr>
        <w:t>the employer</w:t>
      </w:r>
      <w:r>
        <w:rPr>
          <w:sz w:val="22"/>
          <w:szCs w:val="22"/>
        </w:rPr>
        <w:t xml:space="preserve"> or </w:t>
      </w:r>
      <w:r w:rsidR="00227735">
        <w:rPr>
          <w:sz w:val="22"/>
          <w:szCs w:val="22"/>
        </w:rPr>
        <w:t>the assessment has expired</w:t>
      </w:r>
      <w:r w:rsidR="0075323E">
        <w:rPr>
          <w:sz w:val="22"/>
          <w:szCs w:val="22"/>
        </w:rPr>
        <w:t>.</w:t>
      </w:r>
    </w:p>
    <w:p w14:paraId="48F07CB7" w14:textId="491FD29B" w:rsidR="00A84602" w:rsidRDefault="00227735" w:rsidP="008A3800">
      <w:pPr>
        <w:pStyle w:val="Default"/>
        <w:numPr>
          <w:ilvl w:val="0"/>
          <w:numId w:val="36"/>
        </w:numPr>
        <w:rPr>
          <w:sz w:val="22"/>
          <w:szCs w:val="22"/>
        </w:rPr>
      </w:pPr>
      <w:r>
        <w:rPr>
          <w:b/>
          <w:sz w:val="22"/>
          <w:szCs w:val="22"/>
        </w:rPr>
        <w:t xml:space="preserve">Draft: </w:t>
      </w:r>
      <w:r w:rsidR="0075323E">
        <w:rPr>
          <w:sz w:val="22"/>
          <w:szCs w:val="22"/>
        </w:rPr>
        <w:t>Th</w:t>
      </w:r>
      <w:r>
        <w:rPr>
          <w:sz w:val="22"/>
          <w:szCs w:val="22"/>
        </w:rPr>
        <w:t>e action plan has been created but the employer has not yet submitted to the provider for review and approval</w:t>
      </w:r>
      <w:r w:rsidR="0075323E">
        <w:rPr>
          <w:sz w:val="22"/>
          <w:szCs w:val="22"/>
        </w:rPr>
        <w:t>.</w:t>
      </w:r>
    </w:p>
    <w:p w14:paraId="4CED6520" w14:textId="682309DD" w:rsidR="00A84602" w:rsidRDefault="00A84602" w:rsidP="00A84602">
      <w:pPr>
        <w:pStyle w:val="Default"/>
        <w:numPr>
          <w:ilvl w:val="0"/>
          <w:numId w:val="17"/>
        </w:numPr>
        <w:spacing w:after="27"/>
        <w:rPr>
          <w:sz w:val="22"/>
          <w:szCs w:val="22"/>
        </w:rPr>
      </w:pPr>
      <w:r w:rsidRPr="00A84602">
        <w:rPr>
          <w:b/>
          <w:sz w:val="22"/>
          <w:szCs w:val="22"/>
        </w:rPr>
        <w:t>Ready for review:</w:t>
      </w:r>
      <w:r>
        <w:rPr>
          <w:sz w:val="22"/>
          <w:szCs w:val="22"/>
        </w:rPr>
        <w:t xml:space="preserve"> </w:t>
      </w:r>
      <w:r w:rsidR="0075323E">
        <w:rPr>
          <w:sz w:val="22"/>
          <w:szCs w:val="22"/>
        </w:rPr>
        <w:t>T</w:t>
      </w:r>
      <w:r>
        <w:rPr>
          <w:sz w:val="22"/>
          <w:szCs w:val="22"/>
        </w:rPr>
        <w:t xml:space="preserve">he action plan </w:t>
      </w:r>
      <w:r w:rsidR="00227735">
        <w:rPr>
          <w:sz w:val="22"/>
          <w:szCs w:val="22"/>
        </w:rPr>
        <w:t>has been create</w:t>
      </w:r>
      <w:r w:rsidR="0075323E">
        <w:rPr>
          <w:sz w:val="22"/>
          <w:szCs w:val="22"/>
        </w:rPr>
        <w:t>d</w:t>
      </w:r>
      <w:r w:rsidR="00227735">
        <w:rPr>
          <w:sz w:val="22"/>
          <w:szCs w:val="22"/>
        </w:rPr>
        <w:t xml:space="preserve"> and submitted to the provider for review and </w:t>
      </w:r>
      <w:r w:rsidR="00382F16">
        <w:rPr>
          <w:sz w:val="22"/>
          <w:szCs w:val="22"/>
        </w:rPr>
        <w:t>approval</w:t>
      </w:r>
      <w:r w:rsidR="0075323E">
        <w:rPr>
          <w:sz w:val="22"/>
          <w:szCs w:val="22"/>
        </w:rPr>
        <w:t>.</w:t>
      </w:r>
      <w:r>
        <w:rPr>
          <w:sz w:val="22"/>
          <w:szCs w:val="22"/>
        </w:rPr>
        <w:t xml:space="preserve"> </w:t>
      </w:r>
    </w:p>
    <w:p w14:paraId="4A4D6500" w14:textId="2784D1BC" w:rsidR="00A84602" w:rsidRDefault="00A84602" w:rsidP="00A84602">
      <w:pPr>
        <w:pStyle w:val="Default"/>
        <w:numPr>
          <w:ilvl w:val="0"/>
          <w:numId w:val="17"/>
        </w:numPr>
        <w:rPr>
          <w:sz w:val="22"/>
          <w:szCs w:val="22"/>
        </w:rPr>
      </w:pPr>
      <w:r w:rsidRPr="00A84602">
        <w:rPr>
          <w:b/>
          <w:sz w:val="22"/>
          <w:szCs w:val="22"/>
        </w:rPr>
        <w:t>Approved</w:t>
      </w:r>
      <w:r>
        <w:rPr>
          <w:sz w:val="22"/>
          <w:szCs w:val="22"/>
        </w:rPr>
        <w:t xml:space="preserve">: </w:t>
      </w:r>
      <w:r w:rsidR="0075323E">
        <w:rPr>
          <w:sz w:val="22"/>
          <w:szCs w:val="22"/>
        </w:rPr>
        <w:t>T</w:t>
      </w:r>
      <w:r>
        <w:rPr>
          <w:sz w:val="22"/>
          <w:szCs w:val="22"/>
        </w:rPr>
        <w:t>he action plan has been approved by the provider</w:t>
      </w:r>
      <w:r w:rsidR="00AF44FD">
        <w:rPr>
          <w:sz w:val="22"/>
          <w:szCs w:val="22"/>
        </w:rPr>
        <w:t>.</w:t>
      </w:r>
      <w:r w:rsidR="00227735">
        <w:rPr>
          <w:sz w:val="22"/>
          <w:szCs w:val="22"/>
        </w:rPr>
        <w:t xml:space="preserve"> </w:t>
      </w:r>
    </w:p>
    <w:p w14:paraId="1079B019" w14:textId="4F4D8AED" w:rsidR="00227735" w:rsidRDefault="00227735" w:rsidP="00A84602">
      <w:pPr>
        <w:pStyle w:val="Default"/>
        <w:numPr>
          <w:ilvl w:val="0"/>
          <w:numId w:val="17"/>
        </w:numPr>
        <w:rPr>
          <w:sz w:val="22"/>
          <w:szCs w:val="22"/>
        </w:rPr>
      </w:pPr>
      <w:r w:rsidRPr="0075323E">
        <w:rPr>
          <w:b/>
          <w:sz w:val="22"/>
          <w:szCs w:val="22"/>
        </w:rPr>
        <w:t>In progress</w:t>
      </w:r>
      <w:r w:rsidRPr="008A3800">
        <w:rPr>
          <w:sz w:val="22"/>
          <w:szCs w:val="22"/>
        </w:rPr>
        <w:t>:</w:t>
      </w:r>
      <w:r w:rsidRPr="0075323E">
        <w:rPr>
          <w:sz w:val="22"/>
          <w:szCs w:val="22"/>
        </w:rPr>
        <w:t xml:space="preserve"> </w:t>
      </w:r>
      <w:r w:rsidR="0075323E">
        <w:rPr>
          <w:sz w:val="22"/>
          <w:szCs w:val="22"/>
        </w:rPr>
        <w:t xml:space="preserve">One or more action plan topics have been or are with the WSIB for validation. </w:t>
      </w:r>
    </w:p>
    <w:p w14:paraId="6CD77A9D" w14:textId="5AC7D14E" w:rsidR="00AF44FD" w:rsidRPr="0075323E" w:rsidRDefault="00AF44FD" w:rsidP="00A84602">
      <w:pPr>
        <w:pStyle w:val="Default"/>
        <w:numPr>
          <w:ilvl w:val="0"/>
          <w:numId w:val="17"/>
        </w:numPr>
        <w:rPr>
          <w:sz w:val="22"/>
          <w:szCs w:val="22"/>
        </w:rPr>
      </w:pPr>
      <w:r>
        <w:rPr>
          <w:b/>
          <w:sz w:val="22"/>
          <w:szCs w:val="22"/>
        </w:rPr>
        <w:t>Closed</w:t>
      </w:r>
      <w:r w:rsidRPr="008A3800">
        <w:rPr>
          <w:sz w:val="22"/>
          <w:szCs w:val="22"/>
        </w:rPr>
        <w:t>:</w:t>
      </w:r>
      <w:r>
        <w:rPr>
          <w:sz w:val="22"/>
          <w:szCs w:val="22"/>
        </w:rPr>
        <w:t xml:space="preserve"> </w:t>
      </w:r>
    </w:p>
    <w:p w14:paraId="16288BD1" w14:textId="77777777" w:rsidR="00A84602" w:rsidRDefault="00A84602" w:rsidP="00A84602">
      <w:pPr>
        <w:pStyle w:val="Default"/>
        <w:rPr>
          <w:sz w:val="22"/>
          <w:szCs w:val="22"/>
        </w:rPr>
      </w:pPr>
    </w:p>
    <w:p w14:paraId="2C888A19" w14:textId="50815B5E" w:rsidR="00A84602" w:rsidRDefault="00A84602" w:rsidP="00A84602">
      <w:pPr>
        <w:pStyle w:val="Default"/>
        <w:rPr>
          <w:sz w:val="22"/>
          <w:szCs w:val="22"/>
        </w:rPr>
      </w:pPr>
      <w:r>
        <w:rPr>
          <w:b/>
          <w:bCs/>
          <w:sz w:val="22"/>
          <w:szCs w:val="22"/>
        </w:rPr>
        <w:t xml:space="preserve">To </w:t>
      </w:r>
      <w:r w:rsidR="00F814B3">
        <w:rPr>
          <w:b/>
          <w:bCs/>
          <w:sz w:val="22"/>
          <w:szCs w:val="22"/>
        </w:rPr>
        <w:t xml:space="preserve">view </w:t>
      </w:r>
      <w:r>
        <w:rPr>
          <w:b/>
          <w:bCs/>
          <w:sz w:val="22"/>
          <w:szCs w:val="22"/>
        </w:rPr>
        <w:t xml:space="preserve">the list of recommended health and safety topics for an employer: </w:t>
      </w:r>
    </w:p>
    <w:p w14:paraId="1591AF5C" w14:textId="562199C1" w:rsidR="00F814B3" w:rsidRDefault="007903A9" w:rsidP="00A84602">
      <w:pPr>
        <w:pStyle w:val="Default"/>
        <w:numPr>
          <w:ilvl w:val="0"/>
          <w:numId w:val="18"/>
        </w:numPr>
        <w:spacing w:after="27"/>
        <w:rPr>
          <w:sz w:val="22"/>
          <w:szCs w:val="22"/>
        </w:rPr>
      </w:pPr>
      <w:r>
        <w:rPr>
          <w:sz w:val="22"/>
          <w:szCs w:val="22"/>
        </w:rPr>
        <w:t>In the business table, c</w:t>
      </w:r>
      <w:r w:rsidR="00A84602">
        <w:rPr>
          <w:sz w:val="22"/>
          <w:szCs w:val="22"/>
        </w:rPr>
        <w:t xml:space="preserve">lick on an employer name. </w:t>
      </w:r>
      <w:r w:rsidR="00730516">
        <w:rPr>
          <w:sz w:val="22"/>
          <w:szCs w:val="22"/>
        </w:rPr>
        <w:t>Scroll to the bottom of the page</w:t>
      </w:r>
      <w:r w:rsidR="00A84602">
        <w:rPr>
          <w:sz w:val="22"/>
          <w:szCs w:val="22"/>
        </w:rPr>
        <w:t xml:space="preserve"> </w:t>
      </w:r>
      <w:r w:rsidR="00730516">
        <w:rPr>
          <w:sz w:val="22"/>
          <w:szCs w:val="22"/>
        </w:rPr>
        <w:t xml:space="preserve">to </w:t>
      </w:r>
      <w:r w:rsidR="00B149AB">
        <w:rPr>
          <w:sz w:val="22"/>
          <w:szCs w:val="22"/>
        </w:rPr>
        <w:t xml:space="preserve">the section titled ‘Recommended topics’ to </w:t>
      </w:r>
      <w:r w:rsidR="00730516">
        <w:rPr>
          <w:sz w:val="22"/>
          <w:szCs w:val="22"/>
        </w:rPr>
        <w:t>view</w:t>
      </w:r>
      <w:r w:rsidR="00A84602">
        <w:rPr>
          <w:sz w:val="22"/>
          <w:szCs w:val="22"/>
        </w:rPr>
        <w:t xml:space="preserve"> an employer’s recommended topics based on the assessment</w:t>
      </w:r>
      <w:r>
        <w:rPr>
          <w:sz w:val="22"/>
          <w:szCs w:val="22"/>
        </w:rPr>
        <w:t xml:space="preserve"> results</w:t>
      </w:r>
      <w:r w:rsidR="00A84602">
        <w:rPr>
          <w:sz w:val="22"/>
          <w:szCs w:val="22"/>
        </w:rPr>
        <w:t xml:space="preserve">. </w:t>
      </w:r>
    </w:p>
    <w:p w14:paraId="7D72A43D" w14:textId="77777777" w:rsidR="00F814B3" w:rsidRDefault="00F814B3" w:rsidP="00DF0849">
      <w:pPr>
        <w:pStyle w:val="Default"/>
        <w:spacing w:after="27"/>
        <w:rPr>
          <w:sz w:val="22"/>
          <w:szCs w:val="22"/>
        </w:rPr>
      </w:pPr>
    </w:p>
    <w:p w14:paraId="2C057A95" w14:textId="621458ED" w:rsidR="00F814B3" w:rsidRPr="00DF0849" w:rsidRDefault="00F814B3" w:rsidP="00DF0849">
      <w:pPr>
        <w:pStyle w:val="Default"/>
        <w:spacing w:after="27"/>
        <w:rPr>
          <w:b/>
          <w:sz w:val="22"/>
          <w:szCs w:val="22"/>
        </w:rPr>
      </w:pPr>
      <w:r w:rsidRPr="00DF0849">
        <w:rPr>
          <w:b/>
          <w:sz w:val="22"/>
          <w:szCs w:val="22"/>
        </w:rPr>
        <w:t xml:space="preserve">To view the </w:t>
      </w:r>
      <w:r w:rsidR="00AF44FD">
        <w:rPr>
          <w:b/>
          <w:sz w:val="22"/>
          <w:szCs w:val="22"/>
        </w:rPr>
        <w:t xml:space="preserve">action plan page and the </w:t>
      </w:r>
      <w:r w:rsidRPr="00DF0849">
        <w:rPr>
          <w:b/>
          <w:sz w:val="22"/>
          <w:szCs w:val="22"/>
        </w:rPr>
        <w:t>topics selected by the employer:</w:t>
      </w:r>
    </w:p>
    <w:p w14:paraId="568D4EED" w14:textId="77777777" w:rsidR="006B6118" w:rsidRDefault="00F814B3" w:rsidP="006B6118">
      <w:pPr>
        <w:pStyle w:val="ListParagraph"/>
        <w:numPr>
          <w:ilvl w:val="0"/>
          <w:numId w:val="48"/>
        </w:numPr>
        <w:spacing w:line="240" w:lineRule="auto"/>
      </w:pPr>
      <w:r>
        <w:t xml:space="preserve">In the </w:t>
      </w:r>
      <w:r w:rsidR="007903A9">
        <w:t>b</w:t>
      </w:r>
      <w:r w:rsidR="00271422">
        <w:t>usinesses</w:t>
      </w:r>
      <w:r>
        <w:t xml:space="preserve"> table, click on the ‘</w:t>
      </w:r>
      <w:r w:rsidR="007903A9">
        <w:t>v</w:t>
      </w:r>
      <w:r>
        <w:t>iew’ button beside an employer’s name. Th</w:t>
      </w:r>
      <w:r w:rsidR="00B214E2">
        <w:t>is brings you to the action plan page and the l</w:t>
      </w:r>
      <w:r>
        <w:t xml:space="preserve">ist of topics </w:t>
      </w:r>
      <w:r w:rsidR="007903A9">
        <w:t xml:space="preserve">selected by the </w:t>
      </w:r>
      <w:r w:rsidR="007903A9" w:rsidRPr="00C23376">
        <w:t>employer appear</w:t>
      </w:r>
      <w:r w:rsidR="006B6118">
        <w:t>s</w:t>
      </w:r>
      <w:r w:rsidR="007903A9" w:rsidRPr="00C23376">
        <w:t xml:space="preserve"> </w:t>
      </w:r>
      <w:r w:rsidRPr="00C23376">
        <w:t>on the right side of the screen</w:t>
      </w:r>
      <w:r w:rsidR="007903A9" w:rsidRPr="00C23376">
        <w:t xml:space="preserve"> under the heading ‘</w:t>
      </w:r>
      <w:r w:rsidR="00B214E2">
        <w:t>T</w:t>
      </w:r>
      <w:r w:rsidR="007903A9" w:rsidRPr="00C23376">
        <w:t xml:space="preserve">opics’. </w:t>
      </w:r>
      <w:r w:rsidR="006B6118">
        <w:t>Type your notes/comments into the ‘Add new comment’ section at the bottom of the screen</w:t>
      </w:r>
      <w:r w:rsidR="006B6118" w:rsidRPr="004B0A3A">
        <w:t>.</w:t>
      </w:r>
      <w:r w:rsidR="006B6118">
        <w:t xml:space="preserve"> For example,</w:t>
      </w:r>
      <w:r w:rsidR="006B6118" w:rsidRPr="005761F0">
        <w:t xml:space="preserve"> comments may include discussion summaries between </w:t>
      </w:r>
      <w:r w:rsidR="006B6118">
        <w:t>you</w:t>
      </w:r>
      <w:r w:rsidR="006B6118" w:rsidRPr="005761F0">
        <w:t xml:space="preserve"> and </w:t>
      </w:r>
      <w:r w:rsidR="006B6118">
        <w:t>your provider as well as your</w:t>
      </w:r>
      <w:r w:rsidR="006B6118" w:rsidRPr="005761F0">
        <w:t xml:space="preserve"> rationale for the selection of health and safety topics</w:t>
      </w:r>
      <w:r w:rsidR="006B6118">
        <w:t>. To return to the previous screen, click the back arrow at the top of the page.</w:t>
      </w:r>
    </w:p>
    <w:p w14:paraId="4E4276EE" w14:textId="63F8B038" w:rsidR="00382F16" w:rsidRPr="00C23376" w:rsidRDefault="00382F16" w:rsidP="006B6118">
      <w:pPr>
        <w:pStyle w:val="Default"/>
        <w:spacing w:after="27"/>
        <w:ind w:left="720"/>
        <w:rPr>
          <w:sz w:val="22"/>
          <w:szCs w:val="22"/>
        </w:rPr>
      </w:pPr>
    </w:p>
    <w:p w14:paraId="5867B20B" w14:textId="2EB11C5B" w:rsidR="00A84602" w:rsidRPr="00C23376" w:rsidRDefault="001475F5" w:rsidP="00A84602">
      <w:pPr>
        <w:pStyle w:val="Default"/>
        <w:rPr>
          <w:sz w:val="22"/>
          <w:szCs w:val="22"/>
        </w:rPr>
      </w:pPr>
      <w:r w:rsidRPr="00C23376">
        <w:rPr>
          <w:b/>
          <w:bCs/>
          <w:sz w:val="22"/>
          <w:szCs w:val="22"/>
        </w:rPr>
        <w:t xml:space="preserve">Approving </w:t>
      </w:r>
      <w:r w:rsidR="00504835" w:rsidRPr="00C23376">
        <w:rPr>
          <w:b/>
          <w:bCs/>
          <w:sz w:val="22"/>
          <w:szCs w:val="22"/>
        </w:rPr>
        <w:t xml:space="preserve">an </w:t>
      </w:r>
      <w:r w:rsidR="00A84602" w:rsidRPr="00C23376">
        <w:rPr>
          <w:b/>
          <w:bCs/>
          <w:sz w:val="22"/>
          <w:szCs w:val="22"/>
        </w:rPr>
        <w:t xml:space="preserve">action plan: </w:t>
      </w:r>
    </w:p>
    <w:p w14:paraId="6047AE75" w14:textId="47F279D0" w:rsidR="004E1189" w:rsidRPr="00C23376" w:rsidRDefault="00F814B3" w:rsidP="00DF0849">
      <w:pPr>
        <w:pStyle w:val="Default"/>
        <w:numPr>
          <w:ilvl w:val="0"/>
          <w:numId w:val="19"/>
        </w:numPr>
        <w:rPr>
          <w:sz w:val="22"/>
          <w:szCs w:val="22"/>
        </w:rPr>
      </w:pPr>
      <w:r w:rsidRPr="00C23376">
        <w:rPr>
          <w:sz w:val="22"/>
          <w:szCs w:val="22"/>
        </w:rPr>
        <w:t xml:space="preserve">In the Businesses table, use the filter </w:t>
      </w:r>
      <w:r w:rsidR="007903A9" w:rsidRPr="00C23376">
        <w:rPr>
          <w:sz w:val="22"/>
          <w:szCs w:val="22"/>
        </w:rPr>
        <w:t>by clicking on the arrow beside ‘</w:t>
      </w:r>
      <w:r w:rsidR="00B149AB" w:rsidRPr="00C23376">
        <w:rPr>
          <w:sz w:val="22"/>
          <w:szCs w:val="22"/>
        </w:rPr>
        <w:t>A</w:t>
      </w:r>
      <w:r w:rsidR="007903A9" w:rsidRPr="00C23376">
        <w:rPr>
          <w:sz w:val="22"/>
          <w:szCs w:val="22"/>
        </w:rPr>
        <w:t xml:space="preserve">ction plan status’ </w:t>
      </w:r>
      <w:r w:rsidRPr="00C23376">
        <w:rPr>
          <w:sz w:val="22"/>
          <w:szCs w:val="22"/>
        </w:rPr>
        <w:t>and select ‘</w:t>
      </w:r>
      <w:r w:rsidR="00B149AB" w:rsidRPr="00C23376">
        <w:rPr>
          <w:sz w:val="22"/>
          <w:szCs w:val="22"/>
        </w:rPr>
        <w:t>R</w:t>
      </w:r>
      <w:r w:rsidRPr="00C23376">
        <w:rPr>
          <w:sz w:val="22"/>
          <w:szCs w:val="22"/>
        </w:rPr>
        <w:t>eady for review’</w:t>
      </w:r>
      <w:r w:rsidR="00B149AB" w:rsidRPr="00C23376">
        <w:rPr>
          <w:sz w:val="22"/>
          <w:szCs w:val="22"/>
        </w:rPr>
        <w:t>, click on the ‘Apply’ button</w:t>
      </w:r>
      <w:r w:rsidRPr="00C23376">
        <w:rPr>
          <w:sz w:val="22"/>
          <w:szCs w:val="22"/>
        </w:rPr>
        <w:t xml:space="preserve">. </w:t>
      </w:r>
      <w:r w:rsidR="00EC52BF" w:rsidRPr="00C23376">
        <w:rPr>
          <w:sz w:val="22"/>
          <w:szCs w:val="22"/>
        </w:rPr>
        <w:t>This will bring up all employer’s waiting to have their action plan approved.</w:t>
      </w:r>
    </w:p>
    <w:p w14:paraId="4F1ECB83" w14:textId="7CABF512" w:rsidR="005A240F" w:rsidRDefault="002638C0">
      <w:pPr>
        <w:pStyle w:val="Default"/>
        <w:numPr>
          <w:ilvl w:val="0"/>
          <w:numId w:val="19"/>
        </w:numPr>
        <w:rPr>
          <w:sz w:val="22"/>
          <w:szCs w:val="22"/>
        </w:rPr>
      </w:pPr>
      <w:r w:rsidRPr="00C23376">
        <w:rPr>
          <w:sz w:val="22"/>
          <w:szCs w:val="22"/>
        </w:rPr>
        <w:t>Click on the ‘</w:t>
      </w:r>
      <w:r w:rsidR="007903A9" w:rsidRPr="00C23376">
        <w:rPr>
          <w:sz w:val="22"/>
          <w:szCs w:val="22"/>
        </w:rPr>
        <w:t>e</w:t>
      </w:r>
      <w:r w:rsidRPr="00C23376">
        <w:rPr>
          <w:sz w:val="22"/>
          <w:szCs w:val="22"/>
        </w:rPr>
        <w:t>dit’ button on the far right of the employer</w:t>
      </w:r>
      <w:r w:rsidR="007903A9" w:rsidRPr="00C23376">
        <w:rPr>
          <w:sz w:val="22"/>
          <w:szCs w:val="22"/>
        </w:rPr>
        <w:t xml:space="preserve">’s </w:t>
      </w:r>
      <w:r w:rsidRPr="00C23376">
        <w:rPr>
          <w:sz w:val="22"/>
          <w:szCs w:val="22"/>
        </w:rPr>
        <w:t xml:space="preserve">name. The topic(s) they have selected </w:t>
      </w:r>
      <w:r w:rsidR="00271422" w:rsidRPr="00C23376">
        <w:rPr>
          <w:sz w:val="22"/>
          <w:szCs w:val="22"/>
        </w:rPr>
        <w:t>are</w:t>
      </w:r>
      <w:r w:rsidRPr="00C23376">
        <w:rPr>
          <w:sz w:val="22"/>
          <w:szCs w:val="22"/>
        </w:rPr>
        <w:t xml:space="preserve"> displayed in the ‘Selected Topic(s)</w:t>
      </w:r>
      <w:r w:rsidR="007903A9" w:rsidRPr="00C23376">
        <w:rPr>
          <w:sz w:val="22"/>
          <w:szCs w:val="22"/>
        </w:rPr>
        <w:t>’</w:t>
      </w:r>
      <w:r w:rsidRPr="00C23376">
        <w:rPr>
          <w:sz w:val="22"/>
          <w:szCs w:val="22"/>
        </w:rPr>
        <w:t xml:space="preserve"> table</w:t>
      </w:r>
      <w:r w:rsidR="005A240F" w:rsidRPr="00C23376">
        <w:rPr>
          <w:sz w:val="22"/>
          <w:szCs w:val="22"/>
        </w:rPr>
        <w:t>.</w:t>
      </w:r>
    </w:p>
    <w:p w14:paraId="3493D860" w14:textId="65D08812" w:rsidR="00DA119A" w:rsidRDefault="00EC52BF">
      <w:pPr>
        <w:pStyle w:val="Default"/>
        <w:numPr>
          <w:ilvl w:val="0"/>
          <w:numId w:val="19"/>
        </w:numPr>
        <w:rPr>
          <w:sz w:val="22"/>
          <w:szCs w:val="22"/>
        </w:rPr>
      </w:pPr>
      <w:r w:rsidRPr="00C23376">
        <w:rPr>
          <w:sz w:val="22"/>
          <w:szCs w:val="22"/>
        </w:rPr>
        <w:t xml:space="preserve">Scoping implementation </w:t>
      </w:r>
      <w:r w:rsidR="00C23376" w:rsidRPr="00C23376">
        <w:rPr>
          <w:sz w:val="22"/>
          <w:szCs w:val="22"/>
        </w:rPr>
        <w:t xml:space="preserve">and percentage </w:t>
      </w:r>
      <w:r w:rsidRPr="00C23376">
        <w:rPr>
          <w:sz w:val="22"/>
          <w:szCs w:val="22"/>
        </w:rPr>
        <w:t xml:space="preserve">is also indicated on this page. </w:t>
      </w:r>
    </w:p>
    <w:p w14:paraId="7750DB30" w14:textId="5F620072" w:rsidR="005A240F" w:rsidRPr="00034B33" w:rsidRDefault="005A240F" w:rsidP="005A240F">
      <w:pPr>
        <w:pStyle w:val="ListParagraph"/>
        <w:numPr>
          <w:ilvl w:val="0"/>
          <w:numId w:val="15"/>
        </w:numPr>
        <w:spacing w:line="240" w:lineRule="auto"/>
        <w:ind w:left="720"/>
        <w:rPr>
          <w:rFonts w:cstheme="minorHAnsi"/>
        </w:rPr>
      </w:pPr>
      <w:r>
        <w:t>If they have uploaded a ‘topic selection’ document</w:t>
      </w:r>
      <w:r w:rsidR="00E365E3">
        <w:t xml:space="preserve"> (optional)</w:t>
      </w:r>
      <w:bookmarkStart w:id="0" w:name="_GoBack"/>
      <w:bookmarkEnd w:id="0"/>
      <w:r>
        <w:t>, c</w:t>
      </w:r>
      <w:r w:rsidRPr="00034B33">
        <w:rPr>
          <w:rFonts w:cstheme="minorHAnsi"/>
        </w:rPr>
        <w:t xml:space="preserve">lick on the uploaded file name (hyperlinked in blue text) to download the file to your C drive (you cannot double click the file name to view the document). </w:t>
      </w:r>
    </w:p>
    <w:p w14:paraId="41ACD204" w14:textId="1BD06DDD" w:rsidR="00DA119A" w:rsidRPr="00757E6C" w:rsidRDefault="00DA119A">
      <w:pPr>
        <w:pStyle w:val="Default"/>
        <w:numPr>
          <w:ilvl w:val="0"/>
          <w:numId w:val="19"/>
        </w:numPr>
        <w:rPr>
          <w:sz w:val="22"/>
          <w:szCs w:val="22"/>
        </w:rPr>
      </w:pPr>
      <w:r w:rsidRPr="008A3800">
        <w:rPr>
          <w:sz w:val="22"/>
          <w:szCs w:val="22"/>
        </w:rPr>
        <w:t xml:space="preserve">Click on the ‘View’ </w:t>
      </w:r>
      <w:r w:rsidRPr="00757E6C">
        <w:rPr>
          <w:sz w:val="22"/>
          <w:szCs w:val="22"/>
        </w:rPr>
        <w:t xml:space="preserve">button to </w:t>
      </w:r>
      <w:r w:rsidR="00BF082B" w:rsidRPr="00757E6C">
        <w:rPr>
          <w:sz w:val="22"/>
          <w:szCs w:val="22"/>
        </w:rPr>
        <w:t xml:space="preserve">go to the action plan page and </w:t>
      </w:r>
      <w:r w:rsidRPr="00757E6C">
        <w:rPr>
          <w:sz w:val="22"/>
          <w:szCs w:val="22"/>
        </w:rPr>
        <w:t>read any comments the employer may have given regarding the selection of their action plan topics and/or scoping.</w:t>
      </w:r>
      <w:r w:rsidR="005A240F" w:rsidRPr="00757E6C">
        <w:rPr>
          <w:sz w:val="22"/>
          <w:szCs w:val="22"/>
        </w:rPr>
        <w:t xml:space="preserve"> If they have selected ‘Control of Hazards’ topic, they should list the hazard in this section.</w:t>
      </w:r>
    </w:p>
    <w:p w14:paraId="2DC8A770" w14:textId="31FFF514" w:rsidR="004E1189" w:rsidRPr="00757E6C" w:rsidRDefault="004E1189" w:rsidP="004E1189">
      <w:pPr>
        <w:pStyle w:val="Default"/>
        <w:numPr>
          <w:ilvl w:val="0"/>
          <w:numId w:val="19"/>
        </w:numPr>
        <w:rPr>
          <w:sz w:val="22"/>
          <w:szCs w:val="22"/>
        </w:rPr>
      </w:pPr>
      <w:r w:rsidRPr="00757E6C">
        <w:rPr>
          <w:sz w:val="22"/>
          <w:szCs w:val="22"/>
        </w:rPr>
        <w:t>Scroll down to the '</w:t>
      </w:r>
      <w:r w:rsidR="00B21D65" w:rsidRPr="00757E6C">
        <w:rPr>
          <w:sz w:val="22"/>
          <w:szCs w:val="22"/>
        </w:rPr>
        <w:t>C</w:t>
      </w:r>
      <w:r w:rsidRPr="00757E6C">
        <w:rPr>
          <w:sz w:val="22"/>
          <w:szCs w:val="22"/>
        </w:rPr>
        <w:t>hange to' box and select '</w:t>
      </w:r>
      <w:r w:rsidR="00B21D65" w:rsidRPr="00757E6C">
        <w:rPr>
          <w:sz w:val="22"/>
          <w:szCs w:val="22"/>
        </w:rPr>
        <w:t>A</w:t>
      </w:r>
      <w:r w:rsidRPr="00757E6C">
        <w:rPr>
          <w:sz w:val="22"/>
          <w:szCs w:val="22"/>
        </w:rPr>
        <w:t>pproved'. Click the ‘</w:t>
      </w:r>
      <w:r w:rsidR="00B21D65" w:rsidRPr="00757E6C">
        <w:rPr>
          <w:sz w:val="22"/>
          <w:szCs w:val="22"/>
        </w:rPr>
        <w:t>S</w:t>
      </w:r>
      <w:r w:rsidRPr="00757E6C">
        <w:rPr>
          <w:sz w:val="22"/>
          <w:szCs w:val="22"/>
        </w:rPr>
        <w:t>ave’ button.</w:t>
      </w:r>
    </w:p>
    <w:p w14:paraId="4369C799" w14:textId="598C0363" w:rsidR="001C6671" w:rsidRPr="00757E6C" w:rsidRDefault="001C6671" w:rsidP="004E1189">
      <w:pPr>
        <w:pStyle w:val="Default"/>
        <w:numPr>
          <w:ilvl w:val="0"/>
          <w:numId w:val="19"/>
        </w:numPr>
        <w:rPr>
          <w:sz w:val="22"/>
          <w:szCs w:val="22"/>
        </w:rPr>
      </w:pPr>
      <w:r w:rsidRPr="00757E6C">
        <w:rPr>
          <w:sz w:val="22"/>
          <w:szCs w:val="22"/>
        </w:rPr>
        <w:t xml:space="preserve">You will receive a confirmation message that the action plan has been updated. </w:t>
      </w:r>
    </w:p>
    <w:p w14:paraId="284A634C" w14:textId="77777777" w:rsidR="002638C0" w:rsidRDefault="002638C0" w:rsidP="00DF0849">
      <w:pPr>
        <w:pStyle w:val="Default"/>
        <w:rPr>
          <w:sz w:val="22"/>
          <w:szCs w:val="22"/>
        </w:rPr>
      </w:pPr>
    </w:p>
    <w:p w14:paraId="7B9840FD" w14:textId="3DAFCC73" w:rsidR="001475F5" w:rsidRPr="001475F5" w:rsidRDefault="001475F5" w:rsidP="001475F5">
      <w:pPr>
        <w:pStyle w:val="Default"/>
        <w:rPr>
          <w:b/>
          <w:sz w:val="22"/>
          <w:szCs w:val="22"/>
        </w:rPr>
      </w:pPr>
      <w:r w:rsidRPr="001475F5">
        <w:rPr>
          <w:b/>
          <w:sz w:val="22"/>
          <w:szCs w:val="22"/>
        </w:rPr>
        <w:t xml:space="preserve">Not approving </w:t>
      </w:r>
      <w:r w:rsidR="00504835">
        <w:rPr>
          <w:b/>
          <w:sz w:val="22"/>
          <w:szCs w:val="22"/>
        </w:rPr>
        <w:t xml:space="preserve">an </w:t>
      </w:r>
      <w:r w:rsidRPr="001475F5">
        <w:rPr>
          <w:b/>
          <w:sz w:val="22"/>
          <w:szCs w:val="22"/>
        </w:rPr>
        <w:t xml:space="preserve">action plan: </w:t>
      </w:r>
    </w:p>
    <w:p w14:paraId="78FE3ACA" w14:textId="77777777" w:rsidR="00757E6C" w:rsidRPr="00757E6C" w:rsidRDefault="001475F5" w:rsidP="00757E6C">
      <w:pPr>
        <w:pStyle w:val="Default"/>
        <w:rPr>
          <w:sz w:val="22"/>
          <w:szCs w:val="22"/>
        </w:rPr>
      </w:pPr>
      <w:r w:rsidRPr="00757E6C">
        <w:rPr>
          <w:sz w:val="22"/>
          <w:szCs w:val="22"/>
        </w:rPr>
        <w:t xml:space="preserve">There may be instances where the employer has submitted their action plan </w:t>
      </w:r>
      <w:r w:rsidR="00271422" w:rsidRPr="00757E6C">
        <w:rPr>
          <w:sz w:val="22"/>
          <w:szCs w:val="22"/>
        </w:rPr>
        <w:t xml:space="preserve">for </w:t>
      </w:r>
      <w:r w:rsidRPr="00757E6C">
        <w:rPr>
          <w:sz w:val="22"/>
          <w:szCs w:val="22"/>
        </w:rPr>
        <w:t>approval but after discussion</w:t>
      </w:r>
      <w:r w:rsidR="009A3FA2" w:rsidRPr="00757E6C">
        <w:rPr>
          <w:sz w:val="22"/>
          <w:szCs w:val="22"/>
        </w:rPr>
        <w:t xml:space="preserve">, </w:t>
      </w:r>
      <w:r w:rsidRPr="00757E6C">
        <w:rPr>
          <w:sz w:val="22"/>
          <w:szCs w:val="22"/>
        </w:rPr>
        <w:t xml:space="preserve">both parties agree </w:t>
      </w:r>
      <w:r w:rsidR="009A3FA2" w:rsidRPr="00757E6C">
        <w:rPr>
          <w:sz w:val="22"/>
          <w:szCs w:val="22"/>
        </w:rPr>
        <w:t xml:space="preserve">that the action plan topics should be changed. In this case, </w:t>
      </w:r>
      <w:r w:rsidRPr="00757E6C">
        <w:rPr>
          <w:sz w:val="22"/>
          <w:szCs w:val="22"/>
        </w:rPr>
        <w:t>ask the employer to log into the digital platform, change the</w:t>
      </w:r>
      <w:r w:rsidR="002638C0" w:rsidRPr="00757E6C">
        <w:rPr>
          <w:sz w:val="22"/>
          <w:szCs w:val="22"/>
        </w:rPr>
        <w:t xml:space="preserve">ir selected </w:t>
      </w:r>
      <w:r w:rsidRPr="00757E6C">
        <w:rPr>
          <w:sz w:val="22"/>
          <w:szCs w:val="22"/>
        </w:rPr>
        <w:t xml:space="preserve">topics, and </w:t>
      </w:r>
      <w:r w:rsidR="00757E6C" w:rsidRPr="00757E6C">
        <w:rPr>
          <w:sz w:val="22"/>
          <w:szCs w:val="22"/>
        </w:rPr>
        <w:t>‘Save’ their changes. Re</w:t>
      </w:r>
      <w:r w:rsidRPr="00757E6C">
        <w:rPr>
          <w:sz w:val="22"/>
          <w:szCs w:val="22"/>
        </w:rPr>
        <w:t xml:space="preserve">submit to you by </w:t>
      </w:r>
      <w:r w:rsidR="00757E6C" w:rsidRPr="00757E6C">
        <w:rPr>
          <w:sz w:val="22"/>
          <w:szCs w:val="22"/>
        </w:rPr>
        <w:t xml:space="preserve">clicking on ‘Edit’, </w:t>
      </w:r>
      <w:r w:rsidRPr="00757E6C">
        <w:rPr>
          <w:sz w:val="22"/>
          <w:szCs w:val="22"/>
        </w:rPr>
        <w:t>scroll</w:t>
      </w:r>
      <w:r w:rsidR="00757E6C" w:rsidRPr="00757E6C">
        <w:rPr>
          <w:sz w:val="22"/>
          <w:szCs w:val="22"/>
        </w:rPr>
        <w:t xml:space="preserve"> </w:t>
      </w:r>
      <w:r w:rsidRPr="00757E6C">
        <w:rPr>
          <w:sz w:val="22"/>
          <w:szCs w:val="22"/>
        </w:rPr>
        <w:t xml:space="preserve">down to the 'Change to' box </w:t>
      </w:r>
      <w:r w:rsidR="00757E6C" w:rsidRPr="00757E6C">
        <w:rPr>
          <w:sz w:val="22"/>
          <w:szCs w:val="22"/>
        </w:rPr>
        <w:t xml:space="preserve">at the bottom of the page </w:t>
      </w:r>
      <w:r w:rsidRPr="00757E6C">
        <w:rPr>
          <w:sz w:val="22"/>
          <w:szCs w:val="22"/>
        </w:rPr>
        <w:t xml:space="preserve">and select: 'Ready for </w:t>
      </w:r>
      <w:r w:rsidR="002638C0" w:rsidRPr="00757E6C">
        <w:rPr>
          <w:sz w:val="22"/>
          <w:szCs w:val="22"/>
        </w:rPr>
        <w:t>provider r</w:t>
      </w:r>
      <w:r w:rsidRPr="00757E6C">
        <w:rPr>
          <w:sz w:val="22"/>
          <w:szCs w:val="22"/>
        </w:rPr>
        <w:t>eview'</w:t>
      </w:r>
      <w:r w:rsidR="00757E6C" w:rsidRPr="00757E6C">
        <w:rPr>
          <w:sz w:val="22"/>
          <w:szCs w:val="22"/>
        </w:rPr>
        <w:t xml:space="preserve"> and hit ‘Save’</w:t>
      </w:r>
      <w:r w:rsidRPr="00757E6C">
        <w:rPr>
          <w:sz w:val="22"/>
          <w:szCs w:val="22"/>
        </w:rPr>
        <w:t>.</w:t>
      </w:r>
      <w:r>
        <w:rPr>
          <w:sz w:val="22"/>
          <w:szCs w:val="22"/>
        </w:rPr>
        <w:t xml:space="preserve"> </w:t>
      </w:r>
      <w:r w:rsidR="00757E6C" w:rsidRPr="00757E6C">
        <w:rPr>
          <w:sz w:val="22"/>
          <w:szCs w:val="22"/>
        </w:rPr>
        <w:t xml:space="preserve">You will receive a confirmation message that the action plan has been updated. </w:t>
      </w:r>
    </w:p>
    <w:p w14:paraId="4C225470" w14:textId="77777777" w:rsidR="00757E6C" w:rsidRDefault="00757E6C" w:rsidP="00757E6C">
      <w:pPr>
        <w:pStyle w:val="Default"/>
        <w:rPr>
          <w:sz w:val="22"/>
          <w:szCs w:val="22"/>
        </w:rPr>
      </w:pPr>
    </w:p>
    <w:p w14:paraId="0354BE23" w14:textId="77777777" w:rsidR="00757E6C" w:rsidRPr="00757E6C" w:rsidRDefault="009A3FA2" w:rsidP="00757E6C">
      <w:pPr>
        <w:pStyle w:val="Default"/>
        <w:rPr>
          <w:sz w:val="22"/>
          <w:szCs w:val="22"/>
        </w:rPr>
      </w:pPr>
      <w:r>
        <w:rPr>
          <w:sz w:val="22"/>
          <w:szCs w:val="22"/>
        </w:rPr>
        <w:t>I</w:t>
      </w:r>
      <w:r w:rsidR="001475F5">
        <w:rPr>
          <w:sz w:val="22"/>
          <w:szCs w:val="22"/>
        </w:rPr>
        <w:t>f an employer does not have the time</w:t>
      </w:r>
      <w:r>
        <w:rPr>
          <w:sz w:val="22"/>
          <w:szCs w:val="22"/>
        </w:rPr>
        <w:t xml:space="preserve"> or ability </w:t>
      </w:r>
      <w:r w:rsidR="001475F5">
        <w:rPr>
          <w:sz w:val="22"/>
          <w:szCs w:val="22"/>
        </w:rPr>
        <w:t xml:space="preserve">to change the topics, a provider user can make the changes on the employer’s behalf. Click on </w:t>
      </w:r>
      <w:r w:rsidR="002638C0">
        <w:rPr>
          <w:sz w:val="22"/>
          <w:szCs w:val="22"/>
        </w:rPr>
        <w:t xml:space="preserve">the ‘Edit’ button on the far right of the employer name. </w:t>
      </w:r>
      <w:r w:rsidR="001475F5">
        <w:rPr>
          <w:sz w:val="22"/>
          <w:szCs w:val="22"/>
        </w:rPr>
        <w:t xml:space="preserve">Topics can be added/removed from the selected topics box on the right and replaced with other topics from the dropdowns on the left. Scroll down to the 'Change to' box and select 'Approved'. Click on the ‘Save’ button. </w:t>
      </w:r>
      <w:r w:rsidR="00757E6C" w:rsidRPr="00757E6C">
        <w:rPr>
          <w:sz w:val="22"/>
          <w:szCs w:val="22"/>
        </w:rPr>
        <w:t xml:space="preserve">You will receive a confirmation message that the action plan has been updated. </w:t>
      </w:r>
    </w:p>
    <w:p w14:paraId="2B7BD0C9" w14:textId="48D73426" w:rsidR="007C1EAA" w:rsidRDefault="007C1EAA" w:rsidP="001475F5">
      <w:pPr>
        <w:pStyle w:val="Default"/>
        <w:rPr>
          <w:sz w:val="22"/>
          <w:szCs w:val="22"/>
        </w:rPr>
      </w:pPr>
    </w:p>
    <w:p w14:paraId="02F882A4" w14:textId="47A56D2A" w:rsidR="007C1EAA" w:rsidRDefault="007C1EAA" w:rsidP="001475F5">
      <w:pPr>
        <w:pStyle w:val="Default"/>
        <w:rPr>
          <w:b/>
          <w:sz w:val="22"/>
          <w:szCs w:val="22"/>
        </w:rPr>
      </w:pPr>
      <w:r w:rsidRPr="008A3800">
        <w:rPr>
          <w:b/>
          <w:sz w:val="22"/>
          <w:szCs w:val="22"/>
        </w:rPr>
        <w:t xml:space="preserve">Changing the expiration date of an </w:t>
      </w:r>
      <w:r w:rsidR="00AF527B">
        <w:rPr>
          <w:b/>
          <w:sz w:val="22"/>
          <w:szCs w:val="22"/>
        </w:rPr>
        <w:t xml:space="preserve">approved </w:t>
      </w:r>
      <w:r w:rsidRPr="008A3800">
        <w:rPr>
          <w:b/>
          <w:sz w:val="22"/>
          <w:szCs w:val="22"/>
        </w:rPr>
        <w:t>action pl</w:t>
      </w:r>
      <w:r>
        <w:rPr>
          <w:b/>
          <w:sz w:val="22"/>
          <w:szCs w:val="22"/>
        </w:rPr>
        <w:t>an</w:t>
      </w:r>
    </w:p>
    <w:p w14:paraId="3181B0BD" w14:textId="335FFA28" w:rsidR="007C1EAA" w:rsidRPr="008A3800" w:rsidRDefault="007C1EAA" w:rsidP="007C1EAA">
      <w:pPr>
        <w:pStyle w:val="ListParagraph"/>
        <w:numPr>
          <w:ilvl w:val="0"/>
          <w:numId w:val="39"/>
        </w:numPr>
        <w:spacing w:line="240" w:lineRule="auto"/>
        <w:contextualSpacing w:val="0"/>
      </w:pPr>
      <w:r w:rsidRPr="008A3800">
        <w:t>In your business table, click on ‘edit’ beside the employer name</w:t>
      </w:r>
      <w:r w:rsidR="005A240F">
        <w:t>.</w:t>
      </w:r>
    </w:p>
    <w:p w14:paraId="5765FE3A" w14:textId="14B4CAA4" w:rsidR="007C1EAA" w:rsidRPr="008A3800" w:rsidRDefault="00471974" w:rsidP="007C1EAA">
      <w:pPr>
        <w:pStyle w:val="ListParagraph"/>
        <w:numPr>
          <w:ilvl w:val="0"/>
          <w:numId w:val="39"/>
        </w:numPr>
        <w:spacing w:line="240" w:lineRule="auto"/>
        <w:contextualSpacing w:val="0"/>
      </w:pPr>
      <w:r>
        <w:t xml:space="preserve">You will be on the </w:t>
      </w:r>
      <w:r w:rsidR="005A240F">
        <w:t>‘</w:t>
      </w:r>
      <w:r>
        <w:t>T</w:t>
      </w:r>
      <w:r w:rsidR="00857F6F">
        <w:t>o</w:t>
      </w:r>
      <w:r w:rsidR="007C1EAA" w:rsidRPr="008A3800">
        <w:t>p</w:t>
      </w:r>
      <w:r w:rsidR="005945B2">
        <w:t>ic</w:t>
      </w:r>
      <w:r w:rsidR="007C1EAA" w:rsidRPr="008A3800">
        <w:t xml:space="preserve"> selection</w:t>
      </w:r>
      <w:r w:rsidR="005A240F">
        <w:t>’</w:t>
      </w:r>
      <w:r w:rsidR="007C1EAA" w:rsidRPr="008A3800">
        <w:t xml:space="preserve"> page</w:t>
      </w:r>
      <w:r w:rsidR="005A240F">
        <w:t>.</w:t>
      </w:r>
    </w:p>
    <w:p w14:paraId="7ED6E06A" w14:textId="74E85123" w:rsidR="007C1EAA" w:rsidRPr="008A3800" w:rsidRDefault="007C1EAA" w:rsidP="007C1EAA">
      <w:pPr>
        <w:pStyle w:val="ListParagraph"/>
        <w:numPr>
          <w:ilvl w:val="0"/>
          <w:numId w:val="39"/>
        </w:numPr>
        <w:spacing w:line="240" w:lineRule="auto"/>
        <w:contextualSpacing w:val="0"/>
      </w:pPr>
      <w:r w:rsidRPr="008A3800">
        <w:t>Change the action plan expiration date in the ‘</w:t>
      </w:r>
      <w:r w:rsidR="00857F6F">
        <w:t>E</w:t>
      </w:r>
      <w:r w:rsidRPr="008A3800">
        <w:t xml:space="preserve">xpiration date’ </w:t>
      </w:r>
      <w:r w:rsidR="005A240F">
        <w:t>box.</w:t>
      </w:r>
    </w:p>
    <w:p w14:paraId="146C518D" w14:textId="37C4B22A" w:rsidR="007C1EAA" w:rsidRDefault="005A240F" w:rsidP="007C1EAA">
      <w:pPr>
        <w:pStyle w:val="ListParagraph"/>
        <w:numPr>
          <w:ilvl w:val="0"/>
          <w:numId w:val="39"/>
        </w:numPr>
        <w:spacing w:line="240" w:lineRule="auto"/>
        <w:contextualSpacing w:val="0"/>
      </w:pPr>
      <w:r>
        <w:t xml:space="preserve">Click </w:t>
      </w:r>
      <w:r w:rsidR="007C1EAA" w:rsidRPr="008A3800">
        <w:t>‘</w:t>
      </w:r>
      <w:r>
        <w:t>S</w:t>
      </w:r>
      <w:r w:rsidR="007C1EAA" w:rsidRPr="008A3800">
        <w:t>ave and continue’ at the bottom of the page</w:t>
      </w:r>
      <w:r>
        <w:t>.</w:t>
      </w:r>
    </w:p>
    <w:p w14:paraId="4B3AE1EB" w14:textId="77777777" w:rsidR="00857F6F" w:rsidRPr="00757E6C" w:rsidRDefault="00857F6F" w:rsidP="00857F6F">
      <w:pPr>
        <w:pStyle w:val="Default"/>
        <w:numPr>
          <w:ilvl w:val="0"/>
          <w:numId w:val="39"/>
        </w:numPr>
        <w:rPr>
          <w:sz w:val="22"/>
          <w:szCs w:val="22"/>
        </w:rPr>
      </w:pPr>
      <w:r w:rsidRPr="00757E6C">
        <w:rPr>
          <w:sz w:val="22"/>
          <w:szCs w:val="22"/>
        </w:rPr>
        <w:t xml:space="preserve">You will receive a confirmation message that the action plan has been updated. </w:t>
      </w:r>
    </w:p>
    <w:p w14:paraId="0FF3D864" w14:textId="77777777" w:rsidR="00857F6F" w:rsidRPr="008A3800" w:rsidRDefault="00857F6F" w:rsidP="00857F6F">
      <w:pPr>
        <w:pStyle w:val="ListParagraph"/>
        <w:spacing w:line="240" w:lineRule="auto"/>
        <w:contextualSpacing w:val="0"/>
      </w:pPr>
    </w:p>
    <w:p w14:paraId="72FFC101" w14:textId="1D57C099" w:rsidR="007C1EAA" w:rsidRDefault="007C1EAA" w:rsidP="001475F5">
      <w:pPr>
        <w:pStyle w:val="Default"/>
        <w:rPr>
          <w:b/>
          <w:sz w:val="22"/>
          <w:szCs w:val="22"/>
        </w:rPr>
      </w:pPr>
    </w:p>
    <w:p w14:paraId="7DDDC000" w14:textId="77777777" w:rsidR="00857F6F" w:rsidRDefault="00857F6F" w:rsidP="001475F5">
      <w:pPr>
        <w:pStyle w:val="Default"/>
        <w:rPr>
          <w:b/>
          <w:sz w:val="22"/>
          <w:szCs w:val="22"/>
        </w:rPr>
      </w:pPr>
    </w:p>
    <w:p w14:paraId="4A847D15" w14:textId="1EA3681C" w:rsidR="007C1EAA" w:rsidRDefault="007C1EAA" w:rsidP="001475F5">
      <w:pPr>
        <w:pStyle w:val="Default"/>
        <w:rPr>
          <w:b/>
          <w:sz w:val="22"/>
          <w:szCs w:val="22"/>
        </w:rPr>
      </w:pPr>
      <w:r>
        <w:rPr>
          <w:b/>
          <w:sz w:val="22"/>
          <w:szCs w:val="22"/>
        </w:rPr>
        <w:t>Delet</w:t>
      </w:r>
      <w:r w:rsidR="00AF527B">
        <w:rPr>
          <w:b/>
          <w:sz w:val="22"/>
          <w:szCs w:val="22"/>
        </w:rPr>
        <w:t xml:space="preserve">e </w:t>
      </w:r>
      <w:r>
        <w:rPr>
          <w:b/>
          <w:sz w:val="22"/>
          <w:szCs w:val="22"/>
        </w:rPr>
        <w:t xml:space="preserve">an </w:t>
      </w:r>
      <w:r w:rsidR="00AF527B">
        <w:rPr>
          <w:b/>
          <w:sz w:val="22"/>
          <w:szCs w:val="22"/>
        </w:rPr>
        <w:t xml:space="preserve">approved </w:t>
      </w:r>
      <w:r>
        <w:rPr>
          <w:b/>
          <w:sz w:val="22"/>
          <w:szCs w:val="22"/>
        </w:rPr>
        <w:t>action plan</w:t>
      </w:r>
    </w:p>
    <w:p w14:paraId="0FD5C5BD" w14:textId="27093D1B" w:rsidR="00AF527B" w:rsidRPr="00AF527B" w:rsidRDefault="00AF527B" w:rsidP="008A3800">
      <w:pPr>
        <w:spacing w:line="240" w:lineRule="auto"/>
      </w:pPr>
      <w:r w:rsidRPr="008A3800">
        <w:rPr>
          <w:bCs/>
        </w:rPr>
        <w:t xml:space="preserve">As a provider, you have the </w:t>
      </w:r>
      <w:r w:rsidRPr="00C66616">
        <w:rPr>
          <w:bCs/>
        </w:rPr>
        <w:t xml:space="preserve">ability </w:t>
      </w:r>
      <w:r w:rsidRPr="008A3800">
        <w:rPr>
          <w:bCs/>
        </w:rPr>
        <w:t xml:space="preserve">to delete </w:t>
      </w:r>
      <w:r>
        <w:rPr>
          <w:bCs/>
        </w:rPr>
        <w:t xml:space="preserve">an </w:t>
      </w:r>
      <w:r w:rsidRPr="008A3800">
        <w:rPr>
          <w:bCs/>
        </w:rPr>
        <w:t>approved action plan. R</w:t>
      </w:r>
      <w:r w:rsidRPr="00AF527B">
        <w:t xml:space="preserve">easons to </w:t>
      </w:r>
      <w:r>
        <w:t>do so incl</w:t>
      </w:r>
      <w:r w:rsidRPr="00AF527B">
        <w:t>ude:</w:t>
      </w:r>
    </w:p>
    <w:p w14:paraId="170FA7B3" w14:textId="24EF694C" w:rsidR="00AF527B" w:rsidRDefault="00AF527B" w:rsidP="008A3800">
      <w:pPr>
        <w:numPr>
          <w:ilvl w:val="0"/>
          <w:numId w:val="45"/>
        </w:numPr>
        <w:spacing w:line="240" w:lineRule="auto"/>
      </w:pPr>
      <w:r>
        <w:t>A change in action plan topic(s)</w:t>
      </w:r>
      <w:r w:rsidR="005A240F">
        <w:t xml:space="preserve"> after the action plan has been approved.</w:t>
      </w:r>
    </w:p>
    <w:p w14:paraId="4EA12ECE" w14:textId="67C3F9F4" w:rsidR="00AF527B" w:rsidRDefault="00AF527B" w:rsidP="008A3800">
      <w:pPr>
        <w:numPr>
          <w:ilvl w:val="0"/>
          <w:numId w:val="45"/>
        </w:numPr>
        <w:spacing w:line="240" w:lineRule="auto"/>
      </w:pPr>
      <w:r>
        <w:t>Employer wishes to</w:t>
      </w:r>
      <w:r w:rsidR="005A240F">
        <w:t xml:space="preserve"> apply ‘scoping implementation’ after the action plan has been approved.</w:t>
      </w:r>
    </w:p>
    <w:p w14:paraId="188D7832" w14:textId="2AB6052B" w:rsidR="00AF527B" w:rsidRDefault="00AF527B" w:rsidP="008A3800">
      <w:pPr>
        <w:numPr>
          <w:ilvl w:val="0"/>
          <w:numId w:val="45"/>
        </w:numPr>
        <w:spacing w:line="240" w:lineRule="auto"/>
      </w:pPr>
      <w:r>
        <w:t>Employer working on more than one ‘control of hazards’ topic and action plan was approved before the digital tool allowed this topic to be selected more than once. Creating a new action plan will allow the employer to select ‘control of hazards’ up to 5 times. This provides space for the employer to submit up to 5 evidence files to support topic completion and write an evidence story for each</w:t>
      </w:r>
      <w:r w:rsidR="00D86881">
        <w:t xml:space="preserve"> hazard</w:t>
      </w:r>
      <w:r>
        <w:t>. The employer still needs to indicate the hazard(s) they are addressing in the comments section on the action plan page.</w:t>
      </w:r>
    </w:p>
    <w:p w14:paraId="23F10F93" w14:textId="7150D80F" w:rsidR="005A240F" w:rsidRDefault="005A240F" w:rsidP="008A3800">
      <w:pPr>
        <w:numPr>
          <w:ilvl w:val="0"/>
          <w:numId w:val="45"/>
        </w:numPr>
        <w:spacing w:line="240" w:lineRule="auto"/>
      </w:pPr>
      <w:r>
        <w:t>Employer wishes to change their implementation model selection.</w:t>
      </w:r>
    </w:p>
    <w:p w14:paraId="0648C419" w14:textId="77777777" w:rsidR="00AF527B" w:rsidRDefault="00AF527B" w:rsidP="00AF527B">
      <w:pPr>
        <w:ind w:left="360"/>
      </w:pPr>
    </w:p>
    <w:p w14:paraId="3097B3D2" w14:textId="6223660D" w:rsidR="00AF527B" w:rsidRDefault="00AF527B" w:rsidP="00AF527B">
      <w:pPr>
        <w:ind w:left="720"/>
        <w:rPr>
          <w:b/>
          <w:bCs/>
        </w:rPr>
      </w:pPr>
      <w:r>
        <w:rPr>
          <w:b/>
          <w:bCs/>
        </w:rPr>
        <w:t xml:space="preserve">Note: </w:t>
      </w:r>
      <w:r w:rsidR="005A240F">
        <w:rPr>
          <w:b/>
          <w:bCs/>
        </w:rPr>
        <w:t xml:space="preserve">When you delete an approved </w:t>
      </w:r>
      <w:r>
        <w:rPr>
          <w:b/>
          <w:bCs/>
        </w:rPr>
        <w:t>action plan, the selected implementation model, the evidence story, or any uploaded evidence files is also deleted.</w:t>
      </w:r>
    </w:p>
    <w:p w14:paraId="6527637E" w14:textId="77777777" w:rsidR="00D86881" w:rsidRDefault="00D86881" w:rsidP="00AF527B">
      <w:pPr>
        <w:pStyle w:val="ListParagraph"/>
      </w:pPr>
    </w:p>
    <w:p w14:paraId="413E1CCC" w14:textId="41D6B696" w:rsidR="00AF527B" w:rsidRPr="008A3800" w:rsidRDefault="00AF527B" w:rsidP="00AF527B">
      <w:pPr>
        <w:pStyle w:val="ListParagraph"/>
        <w:rPr>
          <w:b/>
        </w:rPr>
      </w:pPr>
      <w:r w:rsidRPr="008A3800">
        <w:rPr>
          <w:b/>
        </w:rPr>
        <w:t>Steps for a provider to delete an action plan:</w:t>
      </w:r>
    </w:p>
    <w:p w14:paraId="06E3A849" w14:textId="35A0CF15" w:rsidR="00AF527B" w:rsidRDefault="00AF527B" w:rsidP="008A3800">
      <w:pPr>
        <w:pStyle w:val="ListParagraph"/>
        <w:numPr>
          <w:ilvl w:val="0"/>
          <w:numId w:val="46"/>
        </w:numPr>
        <w:spacing w:line="240" w:lineRule="auto"/>
        <w:contextualSpacing w:val="0"/>
      </w:pPr>
      <w:r>
        <w:t>In the Dashboard, go to your ‘Businesses’ table, scroll to the employer and click on ‘view’, th</w:t>
      </w:r>
      <w:r w:rsidR="00D86881">
        <w:t>e action plan page is displayed.</w:t>
      </w:r>
    </w:p>
    <w:p w14:paraId="66BBBAC1" w14:textId="4412888E" w:rsidR="00AF527B" w:rsidRDefault="00AF527B" w:rsidP="008A3800">
      <w:pPr>
        <w:pStyle w:val="ListParagraph"/>
        <w:numPr>
          <w:ilvl w:val="0"/>
          <w:numId w:val="46"/>
        </w:numPr>
        <w:spacing w:line="240" w:lineRule="auto"/>
        <w:contextualSpacing w:val="0"/>
      </w:pPr>
      <w:r>
        <w:t>Open a Word document, cut and paste the topics that were selected, the original action plan expiration date, and a</w:t>
      </w:r>
      <w:r w:rsidR="00D86881">
        <w:t xml:space="preserve">ll the comments. </w:t>
      </w:r>
    </w:p>
    <w:p w14:paraId="4AF86DD5" w14:textId="4D835C6A" w:rsidR="00AF527B" w:rsidRDefault="00AF527B" w:rsidP="008A3800">
      <w:pPr>
        <w:pStyle w:val="ListParagraph"/>
        <w:numPr>
          <w:ilvl w:val="0"/>
          <w:numId w:val="46"/>
        </w:numPr>
        <w:spacing w:line="240" w:lineRule="auto"/>
        <w:contextualSpacing w:val="0"/>
      </w:pPr>
      <w:r>
        <w:t>Click the ‘delete’ button</w:t>
      </w:r>
      <w:r w:rsidR="00D86881">
        <w:t>.</w:t>
      </w:r>
    </w:p>
    <w:p w14:paraId="379A578D" w14:textId="1C0546F1" w:rsidR="00AF527B" w:rsidRDefault="00AF527B" w:rsidP="008A3800">
      <w:pPr>
        <w:pStyle w:val="ListParagraph"/>
        <w:numPr>
          <w:ilvl w:val="0"/>
          <w:numId w:val="46"/>
        </w:numPr>
        <w:spacing w:line="240" w:lineRule="auto"/>
        <w:contextualSpacing w:val="0"/>
      </w:pPr>
      <w:r>
        <w:t xml:space="preserve">You will see a confirmation screen indicating that </w:t>
      </w:r>
      <w:r w:rsidR="00023C3B">
        <w:t>‘T</w:t>
      </w:r>
      <w:r>
        <w:t>his action cannot be undone</w:t>
      </w:r>
      <w:r w:rsidR="00023C3B">
        <w:t xml:space="preserve">’. Below this verbiage are two </w:t>
      </w:r>
      <w:r>
        <w:t xml:space="preserve">buttons: ‘Delete’ </w:t>
      </w:r>
      <w:r w:rsidR="003B0462">
        <w:t xml:space="preserve">and </w:t>
      </w:r>
      <w:r>
        <w:t xml:space="preserve">‘Cancel’. </w:t>
      </w:r>
    </w:p>
    <w:p w14:paraId="371D8787" w14:textId="7FD06757" w:rsidR="00AF527B" w:rsidRDefault="00AF527B" w:rsidP="008A3800">
      <w:pPr>
        <w:pStyle w:val="ListParagraph"/>
        <w:numPr>
          <w:ilvl w:val="0"/>
          <w:numId w:val="46"/>
        </w:numPr>
        <w:spacing w:line="240" w:lineRule="auto"/>
        <w:contextualSpacing w:val="0"/>
      </w:pPr>
      <w:r>
        <w:t>Once ready to proceed with action plan deletion, click ‘Delete’</w:t>
      </w:r>
      <w:r w:rsidR="00D86881">
        <w:t>.</w:t>
      </w:r>
      <w:r w:rsidR="00023C3B">
        <w:t xml:space="preserve"> You will receive confirmation that the action plan has been deleted.</w:t>
      </w:r>
    </w:p>
    <w:p w14:paraId="02E50E94" w14:textId="676F9639" w:rsidR="00AF527B" w:rsidRDefault="00AF527B" w:rsidP="008A3800">
      <w:pPr>
        <w:pStyle w:val="ListParagraph"/>
        <w:numPr>
          <w:ilvl w:val="0"/>
          <w:numId w:val="46"/>
        </w:numPr>
        <w:spacing w:line="240" w:lineRule="auto"/>
        <w:contextualSpacing w:val="0"/>
      </w:pPr>
      <w:r>
        <w:t>Go back to the ‘Businesses’ table in the dashboard and you will see that the employer’s action plan status has been reset to ‘Incomplete’</w:t>
      </w:r>
      <w:r w:rsidR="00D86881">
        <w:t>.</w:t>
      </w:r>
    </w:p>
    <w:p w14:paraId="286CF0A6" w14:textId="77777777" w:rsidR="00AF527B" w:rsidRDefault="00AF527B" w:rsidP="008A3800">
      <w:pPr>
        <w:pStyle w:val="ListParagraph"/>
        <w:numPr>
          <w:ilvl w:val="0"/>
          <w:numId w:val="46"/>
        </w:numPr>
        <w:spacing w:line="240" w:lineRule="auto"/>
        <w:contextualSpacing w:val="0"/>
      </w:pPr>
      <w:r>
        <w:t xml:space="preserve">Contact the employer: </w:t>
      </w:r>
    </w:p>
    <w:p w14:paraId="7658E293" w14:textId="6A8D416A" w:rsidR="00AF527B" w:rsidRDefault="00AF527B" w:rsidP="008A3800">
      <w:pPr>
        <w:pStyle w:val="ListParagraph"/>
        <w:numPr>
          <w:ilvl w:val="1"/>
          <w:numId w:val="46"/>
        </w:numPr>
        <w:spacing w:line="240" w:lineRule="auto"/>
        <w:contextualSpacing w:val="0"/>
      </w:pPr>
      <w:r>
        <w:t>Ask the employer to login, go to their dashboard, and click on ‘select action plan topics’</w:t>
      </w:r>
      <w:r w:rsidR="00D86881">
        <w:t>.</w:t>
      </w:r>
    </w:p>
    <w:p w14:paraId="4AF9232E" w14:textId="3001683C" w:rsidR="00AF527B" w:rsidRDefault="00AF527B" w:rsidP="008A3800">
      <w:pPr>
        <w:pStyle w:val="ListParagraph"/>
        <w:numPr>
          <w:ilvl w:val="1"/>
          <w:numId w:val="46"/>
        </w:numPr>
        <w:spacing w:line="240" w:lineRule="auto"/>
        <w:contextualSpacing w:val="0"/>
      </w:pPr>
      <w:r>
        <w:t>Ask the employer to select the revised set of topic(s)</w:t>
      </w:r>
      <w:r w:rsidR="009856BE">
        <w:t xml:space="preserve">. If the employer is scoping, </w:t>
      </w:r>
      <w:r>
        <w:t xml:space="preserve">click on the ‘scoping implementation’ indicator </w:t>
      </w:r>
      <w:r w:rsidR="009856BE">
        <w:t xml:space="preserve">and add the scoping %. </w:t>
      </w:r>
    </w:p>
    <w:p w14:paraId="52C76644" w14:textId="257FC029" w:rsidR="00AF527B" w:rsidRDefault="00AF527B" w:rsidP="008A3800">
      <w:pPr>
        <w:pStyle w:val="ListParagraph"/>
        <w:numPr>
          <w:ilvl w:val="1"/>
          <w:numId w:val="46"/>
        </w:numPr>
        <w:spacing w:line="240" w:lineRule="auto"/>
        <w:contextualSpacing w:val="0"/>
      </w:pPr>
      <w:r>
        <w:t>Under the ‘Save as’ drop down, ask the employer to select ‘Ready for review</w:t>
      </w:r>
      <w:r w:rsidR="00D86881">
        <w:t xml:space="preserve">’. </w:t>
      </w:r>
    </w:p>
    <w:p w14:paraId="46AB0E47" w14:textId="39B25000" w:rsidR="00AF527B" w:rsidRDefault="00AF527B" w:rsidP="008A3800">
      <w:pPr>
        <w:pStyle w:val="ListParagraph"/>
        <w:numPr>
          <w:ilvl w:val="1"/>
          <w:numId w:val="46"/>
        </w:numPr>
        <w:spacing w:line="240" w:lineRule="auto"/>
        <w:contextualSpacing w:val="0"/>
      </w:pPr>
      <w:r>
        <w:t>Ask the employer to ‘Save’</w:t>
      </w:r>
      <w:r w:rsidR="00D86881">
        <w:t>.</w:t>
      </w:r>
    </w:p>
    <w:p w14:paraId="2B4F8FE3" w14:textId="2FF75816" w:rsidR="00AF527B" w:rsidRDefault="00AF527B" w:rsidP="008A3800">
      <w:pPr>
        <w:pStyle w:val="ListParagraph"/>
        <w:numPr>
          <w:ilvl w:val="0"/>
          <w:numId w:val="46"/>
        </w:numPr>
        <w:spacing w:line="240" w:lineRule="auto"/>
        <w:contextualSpacing w:val="0"/>
      </w:pPr>
      <w:r>
        <w:t>You should now see the employer</w:t>
      </w:r>
      <w:r w:rsidR="00D86881">
        <w:t xml:space="preserve">’s action plan status </w:t>
      </w:r>
      <w:r>
        <w:t>marked as ‘Ready for review’ in your ‘Businesses’ table</w:t>
      </w:r>
      <w:r w:rsidR="00D86881">
        <w:t>.</w:t>
      </w:r>
    </w:p>
    <w:p w14:paraId="264FC5FE" w14:textId="77794CB6" w:rsidR="00AF527B" w:rsidRDefault="00AF527B" w:rsidP="008A3800">
      <w:pPr>
        <w:pStyle w:val="ListParagraph"/>
        <w:numPr>
          <w:ilvl w:val="0"/>
          <w:numId w:val="46"/>
        </w:numPr>
        <w:spacing w:line="240" w:lineRule="auto"/>
        <w:contextualSpacing w:val="0"/>
      </w:pPr>
      <w:r>
        <w:t xml:space="preserve">In the comments box, </w:t>
      </w:r>
      <w:r w:rsidR="00D86881">
        <w:t>p</w:t>
      </w:r>
      <w:r>
        <w:t xml:space="preserve">aste </w:t>
      </w:r>
      <w:r w:rsidR="00D86881">
        <w:t xml:space="preserve">the </w:t>
      </w:r>
      <w:r>
        <w:t xml:space="preserve">prior comments </w:t>
      </w:r>
      <w:r w:rsidR="00D86881">
        <w:t xml:space="preserve">and the original set of topics </w:t>
      </w:r>
      <w:r>
        <w:t>from the Word document</w:t>
      </w:r>
      <w:r w:rsidR="00D86881">
        <w:t xml:space="preserve">. </w:t>
      </w:r>
    </w:p>
    <w:p w14:paraId="4E66E0B5" w14:textId="3B0D4F36" w:rsidR="00D86881" w:rsidRPr="008A3800" w:rsidRDefault="00AF527B" w:rsidP="008A3800">
      <w:pPr>
        <w:pStyle w:val="ListParagraph"/>
        <w:numPr>
          <w:ilvl w:val="0"/>
          <w:numId w:val="46"/>
        </w:numPr>
        <w:spacing w:line="240" w:lineRule="auto"/>
        <w:contextualSpacing w:val="0"/>
      </w:pPr>
      <w:r>
        <w:t>Under ‘Save as’, select ‘Approved’ and ‘Save’</w:t>
      </w:r>
      <w:r w:rsidR="00D86881">
        <w:t xml:space="preserve">. If required, change the </w:t>
      </w:r>
      <w:r w:rsidR="00D86881" w:rsidRPr="008A3800">
        <w:t>expiration date of the approved action plan by following the steps above.</w:t>
      </w:r>
    </w:p>
    <w:p w14:paraId="51E4FACC" w14:textId="77777777" w:rsidR="001475F5" w:rsidRDefault="001475F5" w:rsidP="001475F5">
      <w:pPr>
        <w:pStyle w:val="Default"/>
        <w:rPr>
          <w:sz w:val="22"/>
          <w:szCs w:val="22"/>
        </w:rPr>
      </w:pPr>
    </w:p>
    <w:p w14:paraId="68025550" w14:textId="179F797D" w:rsidR="002C06D7" w:rsidRPr="00DF0849" w:rsidRDefault="00A84602" w:rsidP="00DF0849">
      <w:pPr>
        <w:spacing w:line="240" w:lineRule="auto"/>
        <w:rPr>
          <w:rFonts w:ascii="Calibri" w:hAnsi="Calibri"/>
          <w:color w:val="auto"/>
        </w:rPr>
      </w:pPr>
      <w:r>
        <w:t>3</w:t>
      </w:r>
      <w:r w:rsidR="00DC11C5" w:rsidRPr="00504835">
        <w:t xml:space="preserve">. </w:t>
      </w:r>
      <w:r w:rsidR="00DC11C5" w:rsidRPr="00504835">
        <w:rPr>
          <w:b/>
          <w:bCs/>
        </w:rPr>
        <w:t>Expiring Action Plans</w:t>
      </w:r>
      <w:r w:rsidR="00DC11C5" w:rsidRPr="00504835">
        <w:t xml:space="preserve">: </w:t>
      </w:r>
      <w:r w:rsidR="002C06D7" w:rsidRPr="00DF0849">
        <w:rPr>
          <w:rFonts w:ascii="Calibri" w:hAnsi="Calibri"/>
        </w:rPr>
        <w:t xml:space="preserve">Once an action plan has been approved by a provider, evidence of topic completion must be submitted for validation to the WSIB within 365 calendar days (including the review of evidence by the provider prior to submission to the WSIB). This table lists employers whose action plan will be expiring </w:t>
      </w:r>
      <w:r w:rsidR="002C06D7">
        <w:rPr>
          <w:rFonts w:ascii="Calibri" w:hAnsi="Calibri"/>
        </w:rPr>
        <w:t xml:space="preserve">who have not submitted all their topics for </w:t>
      </w:r>
      <w:r w:rsidR="00382F16">
        <w:rPr>
          <w:rFonts w:ascii="Calibri" w:hAnsi="Calibri"/>
        </w:rPr>
        <w:t xml:space="preserve">WSIB </w:t>
      </w:r>
      <w:r w:rsidR="002C06D7">
        <w:rPr>
          <w:rFonts w:ascii="Calibri" w:hAnsi="Calibri"/>
        </w:rPr>
        <w:t>validation</w:t>
      </w:r>
      <w:r w:rsidR="002C06D7" w:rsidRPr="00DF0849">
        <w:rPr>
          <w:rFonts w:ascii="Calibri" w:hAnsi="Calibri"/>
        </w:rPr>
        <w:t>. Use the expiration date filter to view action plans expiring with</w:t>
      </w:r>
      <w:r w:rsidR="00023C3B">
        <w:rPr>
          <w:rFonts w:ascii="Calibri" w:hAnsi="Calibri"/>
        </w:rPr>
        <w:t>in</w:t>
      </w:r>
      <w:r w:rsidR="002C06D7" w:rsidRPr="00DF0849">
        <w:rPr>
          <w:rFonts w:ascii="Calibri" w:hAnsi="Calibri"/>
        </w:rPr>
        <w:t xml:space="preserve"> 30, 60 or 90 days.</w:t>
      </w:r>
    </w:p>
    <w:p w14:paraId="5FB16803" w14:textId="77777777" w:rsidR="002C06D7" w:rsidRDefault="002C06D7" w:rsidP="00DC11C5">
      <w:pPr>
        <w:pStyle w:val="Default"/>
        <w:rPr>
          <w:sz w:val="22"/>
          <w:szCs w:val="22"/>
        </w:rPr>
      </w:pPr>
    </w:p>
    <w:p w14:paraId="069523EF" w14:textId="3224EE5C" w:rsidR="007B17D8" w:rsidRDefault="00DC11C5" w:rsidP="007B17D8">
      <w:pPr>
        <w:pStyle w:val="Default"/>
        <w:rPr>
          <w:sz w:val="22"/>
          <w:szCs w:val="22"/>
        </w:rPr>
      </w:pPr>
      <w:r>
        <w:rPr>
          <w:sz w:val="22"/>
          <w:szCs w:val="22"/>
        </w:rPr>
        <w:t xml:space="preserve">4. </w:t>
      </w:r>
      <w:r>
        <w:rPr>
          <w:b/>
          <w:bCs/>
          <w:sz w:val="22"/>
          <w:szCs w:val="22"/>
        </w:rPr>
        <w:t>Overall Statistics</w:t>
      </w:r>
      <w:r>
        <w:rPr>
          <w:sz w:val="22"/>
          <w:szCs w:val="22"/>
        </w:rPr>
        <w:t xml:space="preserve">: </w:t>
      </w:r>
      <w:r w:rsidR="007B17D8">
        <w:rPr>
          <w:sz w:val="22"/>
          <w:szCs w:val="22"/>
        </w:rPr>
        <w:t xml:space="preserve">The number of employers listed in this table should match the number of employers listed in your business table. </w:t>
      </w:r>
      <w:r>
        <w:rPr>
          <w:sz w:val="22"/>
          <w:szCs w:val="22"/>
        </w:rPr>
        <w:t xml:space="preserve">Lists </w:t>
      </w:r>
      <w:r w:rsidR="00382F16">
        <w:rPr>
          <w:sz w:val="22"/>
          <w:szCs w:val="22"/>
        </w:rPr>
        <w:t xml:space="preserve">all employers registered with the provider with </w:t>
      </w:r>
      <w:r>
        <w:rPr>
          <w:sz w:val="22"/>
          <w:szCs w:val="22"/>
        </w:rPr>
        <w:t xml:space="preserve">filters </w:t>
      </w:r>
      <w:r w:rsidR="00382F16">
        <w:rPr>
          <w:sz w:val="22"/>
          <w:szCs w:val="22"/>
        </w:rPr>
        <w:t xml:space="preserve">for </w:t>
      </w:r>
      <w:r>
        <w:rPr>
          <w:sz w:val="22"/>
          <w:szCs w:val="22"/>
        </w:rPr>
        <w:t xml:space="preserve">sector, region, size, and level. </w:t>
      </w:r>
      <w:r w:rsidR="007B17D8">
        <w:rPr>
          <w:sz w:val="22"/>
          <w:szCs w:val="22"/>
        </w:rPr>
        <w:t>In the ‘Business search’ box you can search for an employer using their name or account number.</w:t>
      </w:r>
    </w:p>
    <w:p w14:paraId="0C4481BE" w14:textId="77777777" w:rsidR="007B17D8" w:rsidRDefault="007B17D8" w:rsidP="007B17D8">
      <w:pPr>
        <w:pStyle w:val="Default"/>
        <w:rPr>
          <w:sz w:val="22"/>
          <w:szCs w:val="22"/>
        </w:rPr>
      </w:pPr>
    </w:p>
    <w:p w14:paraId="4F98276C" w14:textId="77777777" w:rsidR="007B17D8" w:rsidRDefault="007B17D8" w:rsidP="007B17D8">
      <w:pPr>
        <w:pStyle w:val="Default"/>
        <w:rPr>
          <w:sz w:val="22"/>
          <w:szCs w:val="22"/>
        </w:rPr>
      </w:pPr>
    </w:p>
    <w:p w14:paraId="78C00DF3" w14:textId="1958174B" w:rsidR="00DC11C5" w:rsidRDefault="00DC11C5" w:rsidP="00DC11C5">
      <w:pPr>
        <w:pStyle w:val="Default"/>
        <w:rPr>
          <w:sz w:val="22"/>
          <w:szCs w:val="22"/>
        </w:rPr>
      </w:pPr>
      <w:r>
        <w:rPr>
          <w:sz w:val="22"/>
          <w:szCs w:val="22"/>
        </w:rPr>
        <w:t xml:space="preserve">5. </w:t>
      </w:r>
      <w:r>
        <w:rPr>
          <w:b/>
          <w:bCs/>
          <w:sz w:val="22"/>
          <w:szCs w:val="22"/>
        </w:rPr>
        <w:t>Culture Survey</w:t>
      </w:r>
      <w:r>
        <w:rPr>
          <w:sz w:val="22"/>
          <w:szCs w:val="22"/>
        </w:rPr>
        <w:t xml:space="preserve">: Provides an overall summary of the culture survey results of employers enrolled with </w:t>
      </w:r>
      <w:r w:rsidR="00382F16">
        <w:rPr>
          <w:sz w:val="22"/>
          <w:szCs w:val="22"/>
        </w:rPr>
        <w:t>the provider.</w:t>
      </w:r>
      <w:r>
        <w:rPr>
          <w:sz w:val="22"/>
          <w:szCs w:val="22"/>
        </w:rPr>
        <w:t xml:space="preserve"> </w:t>
      </w:r>
    </w:p>
    <w:p w14:paraId="64513618" w14:textId="2ACC08EE" w:rsidR="00382F16" w:rsidRDefault="00382F16" w:rsidP="008A3800">
      <w:pPr>
        <w:pStyle w:val="Default"/>
        <w:numPr>
          <w:ilvl w:val="0"/>
          <w:numId w:val="19"/>
        </w:numPr>
        <w:rPr>
          <w:sz w:val="22"/>
          <w:szCs w:val="22"/>
        </w:rPr>
      </w:pPr>
      <w:r>
        <w:rPr>
          <w:sz w:val="22"/>
          <w:szCs w:val="22"/>
        </w:rPr>
        <w:t>The number in the far right hand corner of the table represents the number of employee</w:t>
      </w:r>
      <w:r w:rsidR="007B17D8">
        <w:rPr>
          <w:sz w:val="22"/>
          <w:szCs w:val="22"/>
        </w:rPr>
        <w:t>s</w:t>
      </w:r>
      <w:r>
        <w:rPr>
          <w:sz w:val="22"/>
          <w:szCs w:val="22"/>
        </w:rPr>
        <w:t xml:space="preserve"> who have completed the survey.</w:t>
      </w:r>
      <w:r w:rsidR="007B17D8">
        <w:rPr>
          <w:sz w:val="22"/>
          <w:szCs w:val="22"/>
        </w:rPr>
        <w:t xml:space="preserve"> </w:t>
      </w:r>
    </w:p>
    <w:p w14:paraId="7AE42AF8" w14:textId="77777777" w:rsidR="004A4DB7" w:rsidRDefault="004A4DB7" w:rsidP="00DC11C5">
      <w:pPr>
        <w:pStyle w:val="Default"/>
        <w:rPr>
          <w:sz w:val="22"/>
          <w:szCs w:val="22"/>
        </w:rPr>
      </w:pPr>
    </w:p>
    <w:p w14:paraId="3C0B70D3" w14:textId="638269D7" w:rsidR="002C06D7" w:rsidRDefault="00382F16" w:rsidP="00A84602">
      <w:pPr>
        <w:pStyle w:val="Default"/>
        <w:rPr>
          <w:sz w:val="22"/>
          <w:szCs w:val="22"/>
        </w:rPr>
      </w:pPr>
      <w:r>
        <w:rPr>
          <w:sz w:val="22"/>
          <w:szCs w:val="22"/>
        </w:rPr>
        <w:t>6</w:t>
      </w:r>
      <w:r w:rsidR="00A84602">
        <w:rPr>
          <w:sz w:val="22"/>
          <w:szCs w:val="22"/>
        </w:rPr>
        <w:t xml:space="preserve">. </w:t>
      </w:r>
      <w:r w:rsidR="00A84602">
        <w:rPr>
          <w:b/>
          <w:bCs/>
          <w:sz w:val="22"/>
          <w:szCs w:val="22"/>
        </w:rPr>
        <w:t>Recruitment List</w:t>
      </w:r>
      <w:r w:rsidR="00A84602">
        <w:rPr>
          <w:sz w:val="22"/>
          <w:szCs w:val="22"/>
        </w:rPr>
        <w:t xml:space="preserve">: Lists employers with an active WSIB account number that have not registered with a provider. All providers have the same view of this section. Clicking on an employer’s name displays additional information about the </w:t>
      </w:r>
    </w:p>
    <w:p w14:paraId="1E516A80" w14:textId="6BD922E6" w:rsidR="00A84602" w:rsidRDefault="00A84602" w:rsidP="00A84602">
      <w:pPr>
        <w:pStyle w:val="Default"/>
        <w:rPr>
          <w:sz w:val="22"/>
          <w:szCs w:val="22"/>
        </w:rPr>
      </w:pPr>
      <w:r>
        <w:rPr>
          <w:sz w:val="22"/>
          <w:szCs w:val="22"/>
        </w:rPr>
        <w:t xml:space="preserve">employer. The user can also filter the list by sector, region, and priority. ‘Priority’ is a convenient, single indicator that identifies employers that would benefit the most from the program. When an employer registers with a provider, the employer is removed from this section. </w:t>
      </w:r>
      <w:r w:rsidR="00382F16">
        <w:rPr>
          <w:sz w:val="22"/>
          <w:szCs w:val="22"/>
        </w:rPr>
        <w:t>It is not recommended to download the list from the digital portal.</w:t>
      </w:r>
    </w:p>
    <w:p w14:paraId="6D948D0B" w14:textId="77777777" w:rsidR="008F12BD" w:rsidRDefault="008F12BD" w:rsidP="00A84602">
      <w:pPr>
        <w:pStyle w:val="Default"/>
        <w:rPr>
          <w:sz w:val="22"/>
          <w:szCs w:val="22"/>
        </w:rPr>
      </w:pPr>
    </w:p>
    <w:p w14:paraId="5EF798FA" w14:textId="77777777" w:rsidR="0086354E" w:rsidRDefault="0086354E" w:rsidP="0086354E">
      <w:pPr>
        <w:spacing w:line="240" w:lineRule="auto"/>
        <w:rPr>
          <w:rFonts w:cstheme="minorHAnsi"/>
        </w:rPr>
      </w:pPr>
      <w:r>
        <w:rPr>
          <w:rFonts w:cstheme="minorHAnsi"/>
          <w:b/>
          <w:u w:val="single"/>
        </w:rPr>
        <w:t>Email Notifications</w:t>
      </w:r>
    </w:p>
    <w:p w14:paraId="5BB49ADE" w14:textId="56322FB9" w:rsidR="0086354E" w:rsidRDefault="0086354E" w:rsidP="00CE0F5C">
      <w:pPr>
        <w:spacing w:line="240" w:lineRule="auto"/>
        <w:rPr>
          <w:rFonts w:cstheme="minorHAnsi"/>
        </w:rPr>
      </w:pPr>
      <w:r>
        <w:rPr>
          <w:rFonts w:cstheme="minorHAnsi"/>
        </w:rPr>
        <w:t>The default setting is ‘Subscribe’. If you wish to unsubscribe from these notifications, click on ‘Email Notifications’ then click on ‘Unsubscribe’ under ‘Email Notification Settings’ then click ‘Save’.</w:t>
      </w:r>
    </w:p>
    <w:p w14:paraId="5BF5F8AA" w14:textId="6CEAB27C" w:rsidR="007B17D8" w:rsidRDefault="007B17D8" w:rsidP="00CE0F5C">
      <w:pPr>
        <w:spacing w:line="240" w:lineRule="auto"/>
        <w:rPr>
          <w:rFonts w:cstheme="minorHAnsi"/>
        </w:rPr>
      </w:pPr>
    </w:p>
    <w:p w14:paraId="02CE2793" w14:textId="18C5969D" w:rsidR="007B17D8" w:rsidRDefault="007B17D8" w:rsidP="00CE0F5C">
      <w:pPr>
        <w:spacing w:line="240" w:lineRule="auto"/>
        <w:rPr>
          <w:rFonts w:cstheme="minorHAnsi"/>
          <w:b/>
          <w:u w:val="single"/>
        </w:rPr>
      </w:pPr>
      <w:r w:rsidRPr="008A3800">
        <w:rPr>
          <w:rFonts w:cstheme="minorHAnsi"/>
          <w:b/>
          <w:u w:val="single"/>
        </w:rPr>
        <w:t>Downloading information in tables</w:t>
      </w:r>
    </w:p>
    <w:p w14:paraId="6F2FD4C2" w14:textId="66DF1628" w:rsidR="007B17D8" w:rsidRPr="007B17D8" w:rsidRDefault="007B17D8" w:rsidP="00CE0F5C">
      <w:pPr>
        <w:spacing w:line="240" w:lineRule="auto"/>
        <w:rPr>
          <w:rFonts w:cstheme="minorHAnsi"/>
        </w:rPr>
      </w:pPr>
      <w:r>
        <w:rPr>
          <w:rFonts w:cstheme="minorHAnsi"/>
        </w:rPr>
        <w:t xml:space="preserve">Any table with </w:t>
      </w:r>
      <w:r>
        <w:rPr>
          <w:noProof/>
        </w:rPr>
        <w:drawing>
          <wp:inline distT="0" distB="0" distL="0" distR="0" wp14:anchorId="04EEEEBF" wp14:editId="33743453">
            <wp:extent cx="636892" cy="386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896" t="43005" r="6896" b="6197"/>
                    <a:stretch/>
                  </pic:blipFill>
                  <pic:spPr bwMode="auto">
                    <a:xfrm>
                      <a:off x="0" y="0"/>
                      <a:ext cx="638175" cy="387076"/>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t>beside the table name, can be downloaded into an excel file. Click on the arrow to export the file. Once complete, you will receive confirmation that the export is complete. You can open the file by clicking the file name at the bottom of your computer.</w:t>
      </w:r>
    </w:p>
    <w:p w14:paraId="3AA60DA4" w14:textId="2BC0DCE9" w:rsidR="0086354E" w:rsidRDefault="0086354E" w:rsidP="00CE0F5C">
      <w:pPr>
        <w:spacing w:line="240" w:lineRule="auto"/>
      </w:pPr>
    </w:p>
    <w:p w14:paraId="0F662200" w14:textId="77777777" w:rsidR="00204515" w:rsidRPr="00CC7A77" w:rsidRDefault="00204515" w:rsidP="00CE0F5C">
      <w:pPr>
        <w:spacing w:line="240" w:lineRule="auto"/>
        <w:rPr>
          <w:b/>
        </w:rPr>
      </w:pPr>
      <w:r w:rsidRPr="00CC7A77">
        <w:rPr>
          <w:b/>
        </w:rPr>
        <w:t xml:space="preserve">Questions? </w:t>
      </w:r>
    </w:p>
    <w:p w14:paraId="5C33102C" w14:textId="77777777" w:rsidR="00204515" w:rsidRPr="00204515" w:rsidRDefault="00204515" w:rsidP="00CE0F5C">
      <w:pPr>
        <w:spacing w:line="240" w:lineRule="auto"/>
      </w:pPr>
      <w:r w:rsidRPr="00204515">
        <w:t>Contact Workplace Health and Safety Services at 416-344-5533 or 1-800-387-0750 ext. 5533</w:t>
      </w:r>
    </w:p>
    <w:p w14:paraId="2E004E56" w14:textId="77777777" w:rsidR="00204515" w:rsidRPr="00204515" w:rsidRDefault="00204515" w:rsidP="00CE0F5C">
      <w:pPr>
        <w:spacing w:line="240" w:lineRule="auto"/>
      </w:pPr>
      <w:r w:rsidRPr="00204515">
        <w:t xml:space="preserve">or via email: </w:t>
      </w:r>
      <w:hyperlink r:id="rId9" w:history="1">
        <w:r w:rsidRPr="00204515">
          <w:rPr>
            <w:rStyle w:val="Hyperlink"/>
          </w:rPr>
          <w:t>Health_and_Safety@wsib.on.ca</w:t>
        </w:r>
      </w:hyperlink>
    </w:p>
    <w:p w14:paraId="5CCA17BA" w14:textId="77777777" w:rsidR="00204515" w:rsidRDefault="00204515" w:rsidP="00CE0F5C">
      <w:pPr>
        <w:spacing w:line="240" w:lineRule="auto"/>
        <w:rPr>
          <w:b/>
        </w:rPr>
      </w:pPr>
    </w:p>
    <w:p w14:paraId="4FFD1648" w14:textId="50150AFB" w:rsidR="00204515" w:rsidRPr="00CE0F5C" w:rsidRDefault="00204515" w:rsidP="00CE0F5C">
      <w:pPr>
        <w:spacing w:line="240" w:lineRule="auto"/>
        <w:rPr>
          <w:b/>
        </w:rPr>
      </w:pPr>
    </w:p>
    <w:sectPr w:rsidR="00204515" w:rsidRPr="00CE0F5C" w:rsidSect="008A3800">
      <w:headerReference w:type="default" r:id="rId10"/>
      <w:footerReference w:type="default" r:id="rId11"/>
      <w:pgSz w:w="12240" w:h="15840"/>
      <w:pgMar w:top="990" w:right="720" w:bottom="54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79114" w14:textId="77777777" w:rsidR="008833A4" w:rsidRDefault="008833A4" w:rsidP="00576281">
      <w:pPr>
        <w:spacing w:line="240" w:lineRule="auto"/>
      </w:pPr>
      <w:r>
        <w:separator/>
      </w:r>
    </w:p>
  </w:endnote>
  <w:endnote w:type="continuationSeparator" w:id="0">
    <w:p w14:paraId="2D6BDB26" w14:textId="77777777" w:rsidR="008833A4" w:rsidRDefault="008833A4" w:rsidP="00576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DE84" w14:textId="5E5DC238" w:rsidR="00AF527B" w:rsidRDefault="00AF527B">
    <w:pPr>
      <w:pStyle w:val="Footer"/>
      <w:jc w:val="right"/>
      <w:rPr>
        <w:b/>
      </w:rPr>
    </w:pPr>
    <w:r w:rsidRPr="001F67C2">
      <w:rPr>
        <w:b/>
      </w:rPr>
      <w:t xml:space="preserve">WSIB | Health and Safety Excellence program | </w:t>
    </w:r>
    <w:r w:rsidR="009B6F4B">
      <w:rPr>
        <w:b/>
      </w:rPr>
      <w:t>July 2020</w:t>
    </w:r>
  </w:p>
  <w:p w14:paraId="4A29664A" w14:textId="20182A2F" w:rsidR="00AF527B" w:rsidRDefault="00AF527B">
    <w:pPr>
      <w:pStyle w:val="Footer"/>
      <w:jc w:val="right"/>
    </w:pPr>
    <w:r>
      <w:t xml:space="preserve">                </w:t>
    </w:r>
    <w:sdt>
      <w:sdtPr>
        <w:id w:val="-1373772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65E3">
          <w:rPr>
            <w:noProof/>
          </w:rPr>
          <w:t>1</w:t>
        </w:r>
        <w:r>
          <w:rPr>
            <w:noProof/>
          </w:rPr>
          <w:fldChar w:fldCharType="end"/>
        </w:r>
      </w:sdtContent>
    </w:sdt>
  </w:p>
  <w:p w14:paraId="3145F3C9" w14:textId="77777777" w:rsidR="00AF527B" w:rsidRPr="004E37D9" w:rsidRDefault="00AF527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782D" w14:textId="77777777" w:rsidR="008833A4" w:rsidRDefault="008833A4" w:rsidP="00576281">
      <w:pPr>
        <w:spacing w:line="240" w:lineRule="auto"/>
      </w:pPr>
      <w:r>
        <w:separator/>
      </w:r>
    </w:p>
  </w:footnote>
  <w:footnote w:type="continuationSeparator" w:id="0">
    <w:p w14:paraId="7AC1B043" w14:textId="77777777" w:rsidR="008833A4" w:rsidRDefault="008833A4" w:rsidP="005762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F0AA" w14:textId="77777777" w:rsidR="00AF527B" w:rsidRPr="004E37D9" w:rsidRDefault="00AF527B" w:rsidP="004E37D9">
    <w:pPr>
      <w:pStyle w:val="BodyText"/>
      <w:spacing w:line="240" w:lineRule="auto"/>
      <w:rPr>
        <w:b/>
        <w:color w:val="auto"/>
        <w:sz w:val="24"/>
      </w:rPr>
    </w:pPr>
    <w:r>
      <w:rPr>
        <w:b/>
        <w:color w:val="auto"/>
        <w:sz w:val="24"/>
      </w:rPr>
      <w:t>Provider</w:t>
    </w:r>
    <w:r w:rsidRPr="004E37D9">
      <w:rPr>
        <w:b/>
        <w:color w:val="auto"/>
        <w:sz w:val="24"/>
      </w:rPr>
      <w:t xml:space="preserve"> Digital User Guide</w:t>
    </w:r>
  </w:p>
  <w:p w14:paraId="6B0A7236" w14:textId="77777777" w:rsidR="00AF527B" w:rsidRPr="000020A5" w:rsidRDefault="00AF527B" w:rsidP="000020A5">
    <w:pPr>
      <w:pStyle w:val="BodyText"/>
      <w:spacing w:line="240" w:lineRule="auto"/>
      <w:rPr>
        <w:b/>
        <w:color w:val="auto"/>
        <w:sz w:val="24"/>
      </w:rPr>
    </w:pPr>
    <w:r w:rsidRPr="004E37D9">
      <w:rPr>
        <w:b/>
        <w:color w:val="auto"/>
        <w:sz w:val="24"/>
      </w:rPr>
      <w:t xml:space="preserve">Welcome to the Health </w:t>
    </w:r>
    <w:r>
      <w:rPr>
        <w:b/>
        <w:color w:val="auto"/>
        <w:sz w:val="24"/>
      </w:rPr>
      <w:t>and Safety Excellence program</w:t>
    </w:r>
    <w:r w:rsidRPr="004E37D9">
      <w:rPr>
        <w:noProof/>
        <w:color w:val="auto"/>
      </w:rPr>
      <w:drawing>
        <wp:anchor distT="0" distB="571500" distL="114300" distR="114300" simplePos="0" relativeHeight="251658240" behindDoc="0" locked="0" layoutInCell="1" allowOverlap="1" wp14:anchorId="3880FF9C" wp14:editId="47DADF02">
          <wp:simplePos x="0" y="0"/>
          <wp:positionH relativeFrom="page">
            <wp:posOffset>504825</wp:posOffset>
          </wp:positionH>
          <wp:positionV relativeFrom="page">
            <wp:posOffset>219075</wp:posOffset>
          </wp:positionV>
          <wp:extent cx="1828800" cy="393192"/>
          <wp:effectExtent l="0" t="0" r="0" b="635"/>
          <wp:wrapTopAndBottom/>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quot;"/>
                  <pic:cNvPicPr/>
                </pic:nvPicPr>
                <pic:blipFill>
                  <a:blip r:embed="rId1">
                    <a:extLst>
                      <a:ext uri="{28A0092B-C50C-407E-A947-70E740481C1C}">
                        <a14:useLocalDpi xmlns:a14="http://schemas.microsoft.com/office/drawing/2010/main" val="0"/>
                      </a:ext>
                    </a:extLst>
                  </a:blip>
                  <a:stretch>
                    <a:fillRect/>
                  </a:stretch>
                </pic:blipFill>
                <pic:spPr>
                  <a:xfrm>
                    <a:off x="0" y="0"/>
                    <a:ext cx="1828800" cy="3931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5pt;height:37.5pt;visibility:visible;mso-wrap-style:square" o:bullet="t">
        <v:imagedata r:id="rId1" o:title=""/>
      </v:shape>
    </w:pict>
  </w:numPicBullet>
  <w:numPicBullet w:numPicBulletId="1">
    <w:pict>
      <v:shape id="_x0000_i1027" type="#_x0000_t75" style="width:41.5pt;height:32.5pt;visibility:visible;mso-wrap-style:square" o:bullet="t">
        <v:imagedata r:id="rId2" o:title=""/>
      </v:shape>
    </w:pict>
  </w:numPicBullet>
  <w:numPicBullet w:numPicBulletId="2">
    <w:pict>
      <v:shape id="_x0000_i1028" type="#_x0000_t75" style="width:35.5pt;height:33pt;flip:y;visibility:visible;mso-wrap-style:square" o:bullet="t">
        <v:imagedata r:id="rId3" o:title=""/>
      </v:shape>
    </w:pict>
  </w:numPicBullet>
  <w:abstractNum w:abstractNumId="0" w15:restartNumberingAfterBreak="0">
    <w:nsid w:val="047765BE"/>
    <w:multiLevelType w:val="hybridMultilevel"/>
    <w:tmpl w:val="06D0AB16"/>
    <w:lvl w:ilvl="0" w:tplc="F1A4B6EC">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01">
      <w:start w:val="1"/>
      <w:numFmt w:val="bullet"/>
      <w:lvlText w:val=""/>
      <w:lvlJc w:val="left"/>
      <w:pPr>
        <w:ind w:left="2700" w:hanging="180"/>
      </w:pPr>
      <w:rPr>
        <w:rFonts w:ascii="Symbol" w:hAnsi="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D42AEF"/>
    <w:multiLevelType w:val="hybridMultilevel"/>
    <w:tmpl w:val="6D783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01A6C"/>
    <w:multiLevelType w:val="hybridMultilevel"/>
    <w:tmpl w:val="70748D66"/>
    <w:lvl w:ilvl="0" w:tplc="111E0566">
      <w:start w:val="6"/>
      <w:numFmt w:val="decimal"/>
      <w:lvlText w:val="%1."/>
      <w:lvlJc w:val="left"/>
      <w:pPr>
        <w:ind w:left="360" w:firstLine="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3691"/>
    <w:multiLevelType w:val="hybridMultilevel"/>
    <w:tmpl w:val="1BC4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74E47"/>
    <w:multiLevelType w:val="hybridMultilevel"/>
    <w:tmpl w:val="63DC6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7665A9"/>
    <w:multiLevelType w:val="hybridMultilevel"/>
    <w:tmpl w:val="9600E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B3D6C"/>
    <w:multiLevelType w:val="hybridMultilevel"/>
    <w:tmpl w:val="2A3478B0"/>
    <w:lvl w:ilvl="0" w:tplc="F1A4B6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47FA5"/>
    <w:multiLevelType w:val="hybridMultilevel"/>
    <w:tmpl w:val="8416E994"/>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505B4"/>
    <w:multiLevelType w:val="hybridMultilevel"/>
    <w:tmpl w:val="07780B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CE56A9"/>
    <w:multiLevelType w:val="hybridMultilevel"/>
    <w:tmpl w:val="BC3CC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8521ED"/>
    <w:multiLevelType w:val="hybridMultilevel"/>
    <w:tmpl w:val="38E29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1A2A"/>
    <w:multiLevelType w:val="hybridMultilevel"/>
    <w:tmpl w:val="D370E5D6"/>
    <w:lvl w:ilvl="0" w:tplc="0409000F">
      <w:start w:val="1"/>
      <w:numFmt w:val="decimal"/>
      <w:lvlText w:val="%1."/>
      <w:lvlJc w:val="left"/>
      <w:pPr>
        <w:ind w:left="720" w:hanging="360"/>
      </w:pPr>
      <w:rPr>
        <w:rFonts w:hint="default"/>
      </w:rPr>
    </w:lvl>
    <w:lvl w:ilvl="1" w:tplc="D7509D08">
      <w:start w:val="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024C5"/>
    <w:multiLevelType w:val="hybridMultilevel"/>
    <w:tmpl w:val="85D01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8331F"/>
    <w:multiLevelType w:val="hybridMultilevel"/>
    <w:tmpl w:val="D46A72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8632FC"/>
    <w:multiLevelType w:val="hybridMultilevel"/>
    <w:tmpl w:val="19089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D0FC4"/>
    <w:multiLevelType w:val="hybridMultilevel"/>
    <w:tmpl w:val="CFC07D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D00213"/>
    <w:multiLevelType w:val="hybridMultilevel"/>
    <w:tmpl w:val="62C0CCD6"/>
    <w:lvl w:ilvl="0" w:tplc="A9324FEE">
      <w:start w:val="1"/>
      <w:numFmt w:val="bullet"/>
      <w:lvlText w:val=""/>
      <w:lvlPicBulletId w:val="2"/>
      <w:lvlJc w:val="left"/>
      <w:pPr>
        <w:tabs>
          <w:tab w:val="num" w:pos="720"/>
        </w:tabs>
        <w:ind w:left="720" w:hanging="360"/>
      </w:pPr>
      <w:rPr>
        <w:rFonts w:ascii="Symbol" w:hAnsi="Symbol" w:hint="default"/>
      </w:rPr>
    </w:lvl>
    <w:lvl w:ilvl="1" w:tplc="C16A7260" w:tentative="1">
      <w:start w:val="1"/>
      <w:numFmt w:val="bullet"/>
      <w:lvlText w:val=""/>
      <w:lvlJc w:val="left"/>
      <w:pPr>
        <w:tabs>
          <w:tab w:val="num" w:pos="1440"/>
        </w:tabs>
        <w:ind w:left="1440" w:hanging="360"/>
      </w:pPr>
      <w:rPr>
        <w:rFonts w:ascii="Symbol" w:hAnsi="Symbol" w:hint="default"/>
      </w:rPr>
    </w:lvl>
    <w:lvl w:ilvl="2" w:tplc="50066C92" w:tentative="1">
      <w:start w:val="1"/>
      <w:numFmt w:val="bullet"/>
      <w:lvlText w:val=""/>
      <w:lvlJc w:val="left"/>
      <w:pPr>
        <w:tabs>
          <w:tab w:val="num" w:pos="2160"/>
        </w:tabs>
        <w:ind w:left="2160" w:hanging="360"/>
      </w:pPr>
      <w:rPr>
        <w:rFonts w:ascii="Symbol" w:hAnsi="Symbol" w:hint="default"/>
      </w:rPr>
    </w:lvl>
    <w:lvl w:ilvl="3" w:tplc="8EA823FC" w:tentative="1">
      <w:start w:val="1"/>
      <w:numFmt w:val="bullet"/>
      <w:lvlText w:val=""/>
      <w:lvlJc w:val="left"/>
      <w:pPr>
        <w:tabs>
          <w:tab w:val="num" w:pos="2880"/>
        </w:tabs>
        <w:ind w:left="2880" w:hanging="360"/>
      </w:pPr>
      <w:rPr>
        <w:rFonts w:ascii="Symbol" w:hAnsi="Symbol" w:hint="default"/>
      </w:rPr>
    </w:lvl>
    <w:lvl w:ilvl="4" w:tplc="BB80C94E" w:tentative="1">
      <w:start w:val="1"/>
      <w:numFmt w:val="bullet"/>
      <w:lvlText w:val=""/>
      <w:lvlJc w:val="left"/>
      <w:pPr>
        <w:tabs>
          <w:tab w:val="num" w:pos="3600"/>
        </w:tabs>
        <w:ind w:left="3600" w:hanging="360"/>
      </w:pPr>
      <w:rPr>
        <w:rFonts w:ascii="Symbol" w:hAnsi="Symbol" w:hint="default"/>
      </w:rPr>
    </w:lvl>
    <w:lvl w:ilvl="5" w:tplc="595484FC" w:tentative="1">
      <w:start w:val="1"/>
      <w:numFmt w:val="bullet"/>
      <w:lvlText w:val=""/>
      <w:lvlJc w:val="left"/>
      <w:pPr>
        <w:tabs>
          <w:tab w:val="num" w:pos="4320"/>
        </w:tabs>
        <w:ind w:left="4320" w:hanging="360"/>
      </w:pPr>
      <w:rPr>
        <w:rFonts w:ascii="Symbol" w:hAnsi="Symbol" w:hint="default"/>
      </w:rPr>
    </w:lvl>
    <w:lvl w:ilvl="6" w:tplc="460EDEE8" w:tentative="1">
      <w:start w:val="1"/>
      <w:numFmt w:val="bullet"/>
      <w:lvlText w:val=""/>
      <w:lvlJc w:val="left"/>
      <w:pPr>
        <w:tabs>
          <w:tab w:val="num" w:pos="5040"/>
        </w:tabs>
        <w:ind w:left="5040" w:hanging="360"/>
      </w:pPr>
      <w:rPr>
        <w:rFonts w:ascii="Symbol" w:hAnsi="Symbol" w:hint="default"/>
      </w:rPr>
    </w:lvl>
    <w:lvl w:ilvl="7" w:tplc="2F8EB6C2" w:tentative="1">
      <w:start w:val="1"/>
      <w:numFmt w:val="bullet"/>
      <w:lvlText w:val=""/>
      <w:lvlJc w:val="left"/>
      <w:pPr>
        <w:tabs>
          <w:tab w:val="num" w:pos="5760"/>
        </w:tabs>
        <w:ind w:left="5760" w:hanging="360"/>
      </w:pPr>
      <w:rPr>
        <w:rFonts w:ascii="Symbol" w:hAnsi="Symbol" w:hint="default"/>
      </w:rPr>
    </w:lvl>
    <w:lvl w:ilvl="8" w:tplc="C9AC7C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62D2AFF"/>
    <w:multiLevelType w:val="hybridMultilevel"/>
    <w:tmpl w:val="449453FE"/>
    <w:lvl w:ilvl="0" w:tplc="04090005">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8" w15:restartNumberingAfterBreak="0">
    <w:nsid w:val="39355B2E"/>
    <w:multiLevelType w:val="hybridMultilevel"/>
    <w:tmpl w:val="74101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30A2E"/>
    <w:multiLevelType w:val="hybridMultilevel"/>
    <w:tmpl w:val="38126E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502715"/>
    <w:multiLevelType w:val="hybridMultilevel"/>
    <w:tmpl w:val="FD122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520825"/>
    <w:multiLevelType w:val="hybridMultilevel"/>
    <w:tmpl w:val="3F0AB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A79C0"/>
    <w:multiLevelType w:val="hybridMultilevel"/>
    <w:tmpl w:val="307C5AB6"/>
    <w:lvl w:ilvl="0" w:tplc="3CD4FE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F48AA"/>
    <w:multiLevelType w:val="hybridMultilevel"/>
    <w:tmpl w:val="C360F1B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4" w15:restartNumberingAfterBreak="0">
    <w:nsid w:val="48330A49"/>
    <w:multiLevelType w:val="hybridMultilevel"/>
    <w:tmpl w:val="6D6893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4C3601D7"/>
    <w:multiLevelType w:val="hybridMultilevel"/>
    <w:tmpl w:val="7812AA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E0693B"/>
    <w:multiLevelType w:val="hybridMultilevel"/>
    <w:tmpl w:val="9FD40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2A016C"/>
    <w:multiLevelType w:val="hybridMultilevel"/>
    <w:tmpl w:val="5FF48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A37769"/>
    <w:multiLevelType w:val="hybridMultilevel"/>
    <w:tmpl w:val="EAFE9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E5EBE"/>
    <w:multiLevelType w:val="hybridMultilevel"/>
    <w:tmpl w:val="F690AD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2836D4"/>
    <w:multiLevelType w:val="hybridMultilevel"/>
    <w:tmpl w:val="25C8A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EB583F"/>
    <w:multiLevelType w:val="hybridMultilevel"/>
    <w:tmpl w:val="9B0A4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F5D13"/>
    <w:multiLevelType w:val="hybridMultilevel"/>
    <w:tmpl w:val="B1C2003E"/>
    <w:lvl w:ilvl="0" w:tplc="04090005">
      <w:start w:val="1"/>
      <w:numFmt w:val="bullet"/>
      <w:lvlText w:val=""/>
      <w:lvlJc w:val="left"/>
      <w:pPr>
        <w:ind w:left="720" w:hanging="360"/>
      </w:pPr>
      <w:rPr>
        <w:rFonts w:ascii="Wingdings" w:hAnsi="Wingdings" w:hint="default"/>
      </w:rPr>
    </w:lvl>
    <w:lvl w:ilvl="1" w:tplc="D7509D08">
      <w:start w:val="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22879"/>
    <w:multiLevelType w:val="hybridMultilevel"/>
    <w:tmpl w:val="C19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F0979"/>
    <w:multiLevelType w:val="hybridMultilevel"/>
    <w:tmpl w:val="73FE5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72289"/>
    <w:multiLevelType w:val="hybridMultilevel"/>
    <w:tmpl w:val="1DE06F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7077E"/>
    <w:multiLevelType w:val="hybridMultilevel"/>
    <w:tmpl w:val="5E9E46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3B4CB7"/>
    <w:multiLevelType w:val="hybridMultilevel"/>
    <w:tmpl w:val="7D5CC9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0362B1"/>
    <w:multiLevelType w:val="hybridMultilevel"/>
    <w:tmpl w:val="D548D7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86224"/>
    <w:multiLevelType w:val="hybridMultilevel"/>
    <w:tmpl w:val="93CEE95E"/>
    <w:lvl w:ilvl="0" w:tplc="6C406F56">
      <w:start w:val="1"/>
      <w:numFmt w:val="bullet"/>
      <w:lvlText w:val=""/>
      <w:lvlPicBulletId w:val="0"/>
      <w:lvlJc w:val="left"/>
      <w:pPr>
        <w:tabs>
          <w:tab w:val="num" w:pos="720"/>
        </w:tabs>
        <w:ind w:left="720" w:hanging="360"/>
      </w:pPr>
      <w:rPr>
        <w:rFonts w:ascii="Symbol" w:hAnsi="Symbol" w:hint="default"/>
      </w:rPr>
    </w:lvl>
    <w:lvl w:ilvl="1" w:tplc="D5BE646E" w:tentative="1">
      <w:start w:val="1"/>
      <w:numFmt w:val="bullet"/>
      <w:lvlText w:val=""/>
      <w:lvlJc w:val="left"/>
      <w:pPr>
        <w:tabs>
          <w:tab w:val="num" w:pos="1440"/>
        </w:tabs>
        <w:ind w:left="1440" w:hanging="360"/>
      </w:pPr>
      <w:rPr>
        <w:rFonts w:ascii="Symbol" w:hAnsi="Symbol" w:hint="default"/>
      </w:rPr>
    </w:lvl>
    <w:lvl w:ilvl="2" w:tplc="4E101A6C" w:tentative="1">
      <w:start w:val="1"/>
      <w:numFmt w:val="bullet"/>
      <w:lvlText w:val=""/>
      <w:lvlJc w:val="left"/>
      <w:pPr>
        <w:tabs>
          <w:tab w:val="num" w:pos="2160"/>
        </w:tabs>
        <w:ind w:left="2160" w:hanging="360"/>
      </w:pPr>
      <w:rPr>
        <w:rFonts w:ascii="Symbol" w:hAnsi="Symbol" w:hint="default"/>
      </w:rPr>
    </w:lvl>
    <w:lvl w:ilvl="3" w:tplc="E50A7804" w:tentative="1">
      <w:start w:val="1"/>
      <w:numFmt w:val="bullet"/>
      <w:lvlText w:val=""/>
      <w:lvlJc w:val="left"/>
      <w:pPr>
        <w:tabs>
          <w:tab w:val="num" w:pos="2880"/>
        </w:tabs>
        <w:ind w:left="2880" w:hanging="360"/>
      </w:pPr>
      <w:rPr>
        <w:rFonts w:ascii="Symbol" w:hAnsi="Symbol" w:hint="default"/>
      </w:rPr>
    </w:lvl>
    <w:lvl w:ilvl="4" w:tplc="B058A22C" w:tentative="1">
      <w:start w:val="1"/>
      <w:numFmt w:val="bullet"/>
      <w:lvlText w:val=""/>
      <w:lvlJc w:val="left"/>
      <w:pPr>
        <w:tabs>
          <w:tab w:val="num" w:pos="3600"/>
        </w:tabs>
        <w:ind w:left="3600" w:hanging="360"/>
      </w:pPr>
      <w:rPr>
        <w:rFonts w:ascii="Symbol" w:hAnsi="Symbol" w:hint="default"/>
      </w:rPr>
    </w:lvl>
    <w:lvl w:ilvl="5" w:tplc="0C020A88" w:tentative="1">
      <w:start w:val="1"/>
      <w:numFmt w:val="bullet"/>
      <w:lvlText w:val=""/>
      <w:lvlJc w:val="left"/>
      <w:pPr>
        <w:tabs>
          <w:tab w:val="num" w:pos="4320"/>
        </w:tabs>
        <w:ind w:left="4320" w:hanging="360"/>
      </w:pPr>
      <w:rPr>
        <w:rFonts w:ascii="Symbol" w:hAnsi="Symbol" w:hint="default"/>
      </w:rPr>
    </w:lvl>
    <w:lvl w:ilvl="6" w:tplc="582AA5E2" w:tentative="1">
      <w:start w:val="1"/>
      <w:numFmt w:val="bullet"/>
      <w:lvlText w:val=""/>
      <w:lvlJc w:val="left"/>
      <w:pPr>
        <w:tabs>
          <w:tab w:val="num" w:pos="5040"/>
        </w:tabs>
        <w:ind w:left="5040" w:hanging="360"/>
      </w:pPr>
      <w:rPr>
        <w:rFonts w:ascii="Symbol" w:hAnsi="Symbol" w:hint="default"/>
      </w:rPr>
    </w:lvl>
    <w:lvl w:ilvl="7" w:tplc="4302F886" w:tentative="1">
      <w:start w:val="1"/>
      <w:numFmt w:val="bullet"/>
      <w:lvlText w:val=""/>
      <w:lvlJc w:val="left"/>
      <w:pPr>
        <w:tabs>
          <w:tab w:val="num" w:pos="5760"/>
        </w:tabs>
        <w:ind w:left="5760" w:hanging="360"/>
      </w:pPr>
      <w:rPr>
        <w:rFonts w:ascii="Symbol" w:hAnsi="Symbol" w:hint="default"/>
      </w:rPr>
    </w:lvl>
    <w:lvl w:ilvl="8" w:tplc="C84CA3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09465C"/>
    <w:multiLevelType w:val="hybridMultilevel"/>
    <w:tmpl w:val="F7087D66"/>
    <w:lvl w:ilvl="0" w:tplc="2700732E">
      <w:start w:val="1"/>
      <w:numFmt w:val="bullet"/>
      <w:lvlText w:val=""/>
      <w:lvlPicBulletId w:val="1"/>
      <w:lvlJc w:val="left"/>
      <w:pPr>
        <w:tabs>
          <w:tab w:val="num" w:pos="720"/>
        </w:tabs>
        <w:ind w:left="720" w:hanging="360"/>
      </w:pPr>
      <w:rPr>
        <w:rFonts w:ascii="Symbol" w:hAnsi="Symbol" w:hint="default"/>
      </w:rPr>
    </w:lvl>
    <w:lvl w:ilvl="1" w:tplc="4586ABB0" w:tentative="1">
      <w:start w:val="1"/>
      <w:numFmt w:val="bullet"/>
      <w:lvlText w:val=""/>
      <w:lvlJc w:val="left"/>
      <w:pPr>
        <w:tabs>
          <w:tab w:val="num" w:pos="1440"/>
        </w:tabs>
        <w:ind w:left="1440" w:hanging="360"/>
      </w:pPr>
      <w:rPr>
        <w:rFonts w:ascii="Symbol" w:hAnsi="Symbol" w:hint="default"/>
      </w:rPr>
    </w:lvl>
    <w:lvl w:ilvl="2" w:tplc="E9BEB98C" w:tentative="1">
      <w:start w:val="1"/>
      <w:numFmt w:val="bullet"/>
      <w:lvlText w:val=""/>
      <w:lvlJc w:val="left"/>
      <w:pPr>
        <w:tabs>
          <w:tab w:val="num" w:pos="2160"/>
        </w:tabs>
        <w:ind w:left="2160" w:hanging="360"/>
      </w:pPr>
      <w:rPr>
        <w:rFonts w:ascii="Symbol" w:hAnsi="Symbol" w:hint="default"/>
      </w:rPr>
    </w:lvl>
    <w:lvl w:ilvl="3" w:tplc="C7246724" w:tentative="1">
      <w:start w:val="1"/>
      <w:numFmt w:val="bullet"/>
      <w:lvlText w:val=""/>
      <w:lvlJc w:val="left"/>
      <w:pPr>
        <w:tabs>
          <w:tab w:val="num" w:pos="2880"/>
        </w:tabs>
        <w:ind w:left="2880" w:hanging="360"/>
      </w:pPr>
      <w:rPr>
        <w:rFonts w:ascii="Symbol" w:hAnsi="Symbol" w:hint="default"/>
      </w:rPr>
    </w:lvl>
    <w:lvl w:ilvl="4" w:tplc="57326EC4" w:tentative="1">
      <w:start w:val="1"/>
      <w:numFmt w:val="bullet"/>
      <w:lvlText w:val=""/>
      <w:lvlJc w:val="left"/>
      <w:pPr>
        <w:tabs>
          <w:tab w:val="num" w:pos="3600"/>
        </w:tabs>
        <w:ind w:left="3600" w:hanging="360"/>
      </w:pPr>
      <w:rPr>
        <w:rFonts w:ascii="Symbol" w:hAnsi="Symbol" w:hint="default"/>
      </w:rPr>
    </w:lvl>
    <w:lvl w:ilvl="5" w:tplc="DE5E37C4" w:tentative="1">
      <w:start w:val="1"/>
      <w:numFmt w:val="bullet"/>
      <w:lvlText w:val=""/>
      <w:lvlJc w:val="left"/>
      <w:pPr>
        <w:tabs>
          <w:tab w:val="num" w:pos="4320"/>
        </w:tabs>
        <w:ind w:left="4320" w:hanging="360"/>
      </w:pPr>
      <w:rPr>
        <w:rFonts w:ascii="Symbol" w:hAnsi="Symbol" w:hint="default"/>
      </w:rPr>
    </w:lvl>
    <w:lvl w:ilvl="6" w:tplc="CB20347A" w:tentative="1">
      <w:start w:val="1"/>
      <w:numFmt w:val="bullet"/>
      <w:lvlText w:val=""/>
      <w:lvlJc w:val="left"/>
      <w:pPr>
        <w:tabs>
          <w:tab w:val="num" w:pos="5040"/>
        </w:tabs>
        <w:ind w:left="5040" w:hanging="360"/>
      </w:pPr>
      <w:rPr>
        <w:rFonts w:ascii="Symbol" w:hAnsi="Symbol" w:hint="default"/>
      </w:rPr>
    </w:lvl>
    <w:lvl w:ilvl="7" w:tplc="AE62766A" w:tentative="1">
      <w:start w:val="1"/>
      <w:numFmt w:val="bullet"/>
      <w:lvlText w:val=""/>
      <w:lvlJc w:val="left"/>
      <w:pPr>
        <w:tabs>
          <w:tab w:val="num" w:pos="5760"/>
        </w:tabs>
        <w:ind w:left="5760" w:hanging="360"/>
      </w:pPr>
      <w:rPr>
        <w:rFonts w:ascii="Symbol" w:hAnsi="Symbol" w:hint="default"/>
      </w:rPr>
    </w:lvl>
    <w:lvl w:ilvl="8" w:tplc="1AA6B9E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B126878"/>
    <w:multiLevelType w:val="hybridMultilevel"/>
    <w:tmpl w:val="36BA0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0583B"/>
    <w:multiLevelType w:val="hybridMultilevel"/>
    <w:tmpl w:val="3CFCE2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E01687C"/>
    <w:multiLevelType w:val="hybridMultilevel"/>
    <w:tmpl w:val="E9F056B0"/>
    <w:lvl w:ilvl="0" w:tplc="F1A4B6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020B2"/>
    <w:multiLevelType w:val="hybridMultilevel"/>
    <w:tmpl w:val="0270F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22475"/>
    <w:multiLevelType w:val="hybridMultilevel"/>
    <w:tmpl w:val="CD386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C3104"/>
    <w:multiLevelType w:val="hybridMultilevel"/>
    <w:tmpl w:val="8070DC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
  </w:num>
  <w:num w:numId="3">
    <w:abstractNumId w:val="20"/>
  </w:num>
  <w:num w:numId="4">
    <w:abstractNumId w:val="18"/>
  </w:num>
  <w:num w:numId="5">
    <w:abstractNumId w:val="11"/>
  </w:num>
  <w:num w:numId="6">
    <w:abstractNumId w:val="35"/>
  </w:num>
  <w:num w:numId="7">
    <w:abstractNumId w:val="44"/>
  </w:num>
  <w:num w:numId="8">
    <w:abstractNumId w:val="33"/>
  </w:num>
  <w:num w:numId="9">
    <w:abstractNumId w:val="1"/>
  </w:num>
  <w:num w:numId="10">
    <w:abstractNumId w:val="43"/>
  </w:num>
  <w:num w:numId="11">
    <w:abstractNumId w:val="0"/>
  </w:num>
  <w:num w:numId="12">
    <w:abstractNumId w:val="4"/>
  </w:num>
  <w:num w:numId="13">
    <w:abstractNumId w:val="24"/>
  </w:num>
  <w:num w:numId="14">
    <w:abstractNumId w:val="23"/>
  </w:num>
  <w:num w:numId="15">
    <w:abstractNumId w:val="36"/>
  </w:num>
  <w:num w:numId="16">
    <w:abstractNumId w:val="46"/>
  </w:num>
  <w:num w:numId="17">
    <w:abstractNumId w:val="12"/>
  </w:num>
  <w:num w:numId="18">
    <w:abstractNumId w:val="34"/>
  </w:num>
  <w:num w:numId="19">
    <w:abstractNumId w:val="10"/>
  </w:num>
  <w:num w:numId="20">
    <w:abstractNumId w:val="2"/>
  </w:num>
  <w:num w:numId="21">
    <w:abstractNumId w:val="6"/>
  </w:num>
  <w:num w:numId="22">
    <w:abstractNumId w:val="31"/>
  </w:num>
  <w:num w:numId="23">
    <w:abstractNumId w:val="37"/>
  </w:num>
  <w:num w:numId="24">
    <w:abstractNumId w:val="15"/>
  </w:num>
  <w:num w:numId="25">
    <w:abstractNumId w:val="5"/>
  </w:num>
  <w:num w:numId="26">
    <w:abstractNumId w:val="38"/>
  </w:num>
  <w:num w:numId="27">
    <w:abstractNumId w:val="42"/>
  </w:num>
  <w:num w:numId="28">
    <w:abstractNumId w:val="39"/>
  </w:num>
  <w:num w:numId="29">
    <w:abstractNumId w:val="40"/>
  </w:num>
  <w:num w:numId="30">
    <w:abstractNumId w:val="16"/>
  </w:num>
  <w:num w:numId="31">
    <w:abstractNumId w:val="21"/>
  </w:num>
  <w:num w:numId="32">
    <w:abstractNumId w:val="25"/>
  </w:num>
  <w:num w:numId="33">
    <w:abstractNumId w:val="7"/>
  </w:num>
  <w:num w:numId="34">
    <w:abstractNumId w:val="28"/>
  </w:num>
  <w:num w:numId="35">
    <w:abstractNumId w:val="45"/>
  </w:num>
  <w:num w:numId="36">
    <w:abstractNumId w:val="13"/>
  </w:num>
  <w:num w:numId="37">
    <w:abstractNumId w:val="22"/>
  </w:num>
  <w:num w:numId="38">
    <w:abstractNumId w:val="17"/>
  </w:num>
  <w:num w:numId="39">
    <w:abstractNumId w:val="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9"/>
  </w:num>
  <w:num w:numId="46">
    <w:abstractNumId w:val="41"/>
  </w:num>
  <w:num w:numId="47">
    <w:abstractNumId w:val="1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81"/>
    <w:rsid w:val="000020A5"/>
    <w:rsid w:val="00005B13"/>
    <w:rsid w:val="00005E90"/>
    <w:rsid w:val="0000629C"/>
    <w:rsid w:val="00011D6A"/>
    <w:rsid w:val="000140A7"/>
    <w:rsid w:val="000162A5"/>
    <w:rsid w:val="00023C3B"/>
    <w:rsid w:val="00033925"/>
    <w:rsid w:val="00034B33"/>
    <w:rsid w:val="00035723"/>
    <w:rsid w:val="000779B0"/>
    <w:rsid w:val="000C2557"/>
    <w:rsid w:val="000C395D"/>
    <w:rsid w:val="000C4FAF"/>
    <w:rsid w:val="000E4B03"/>
    <w:rsid w:val="00125ECF"/>
    <w:rsid w:val="001475F5"/>
    <w:rsid w:val="001622F4"/>
    <w:rsid w:val="001B35BD"/>
    <w:rsid w:val="001C3224"/>
    <w:rsid w:val="001C33FD"/>
    <w:rsid w:val="001C6671"/>
    <w:rsid w:val="001F67C2"/>
    <w:rsid w:val="00204515"/>
    <w:rsid w:val="00205740"/>
    <w:rsid w:val="00207587"/>
    <w:rsid w:val="00226BA0"/>
    <w:rsid w:val="00227735"/>
    <w:rsid w:val="002306F4"/>
    <w:rsid w:val="0024270B"/>
    <w:rsid w:val="002638C0"/>
    <w:rsid w:val="00271422"/>
    <w:rsid w:val="0027294F"/>
    <w:rsid w:val="002C06D7"/>
    <w:rsid w:val="002F1DE0"/>
    <w:rsid w:val="00315180"/>
    <w:rsid w:val="00324581"/>
    <w:rsid w:val="00341766"/>
    <w:rsid w:val="003815B5"/>
    <w:rsid w:val="00381A7F"/>
    <w:rsid w:val="00382F16"/>
    <w:rsid w:val="00392F68"/>
    <w:rsid w:val="003B0462"/>
    <w:rsid w:val="003F357E"/>
    <w:rsid w:val="003F64BF"/>
    <w:rsid w:val="00471974"/>
    <w:rsid w:val="004A4DB7"/>
    <w:rsid w:val="004B0652"/>
    <w:rsid w:val="004B0A3A"/>
    <w:rsid w:val="004B6BD3"/>
    <w:rsid w:val="004E1189"/>
    <w:rsid w:val="004E37D9"/>
    <w:rsid w:val="00500C5A"/>
    <w:rsid w:val="00504835"/>
    <w:rsid w:val="00530100"/>
    <w:rsid w:val="00576281"/>
    <w:rsid w:val="00592BD0"/>
    <w:rsid w:val="005945B2"/>
    <w:rsid w:val="005A240F"/>
    <w:rsid w:val="005D3895"/>
    <w:rsid w:val="005E00D7"/>
    <w:rsid w:val="005F6B27"/>
    <w:rsid w:val="00620616"/>
    <w:rsid w:val="006771EA"/>
    <w:rsid w:val="00690455"/>
    <w:rsid w:val="006B6118"/>
    <w:rsid w:val="006D659F"/>
    <w:rsid w:val="006D67ED"/>
    <w:rsid w:val="006E2AC4"/>
    <w:rsid w:val="006F2236"/>
    <w:rsid w:val="00717F2B"/>
    <w:rsid w:val="00730516"/>
    <w:rsid w:val="00732053"/>
    <w:rsid w:val="0075272D"/>
    <w:rsid w:val="0075323E"/>
    <w:rsid w:val="00757E6C"/>
    <w:rsid w:val="00782DD4"/>
    <w:rsid w:val="007903A9"/>
    <w:rsid w:val="00797EBF"/>
    <w:rsid w:val="007B17D8"/>
    <w:rsid w:val="007C1EAA"/>
    <w:rsid w:val="007E49D1"/>
    <w:rsid w:val="0080564A"/>
    <w:rsid w:val="00815D8A"/>
    <w:rsid w:val="00826275"/>
    <w:rsid w:val="00856906"/>
    <w:rsid w:val="00857F6F"/>
    <w:rsid w:val="0086354E"/>
    <w:rsid w:val="00866EBC"/>
    <w:rsid w:val="008815D5"/>
    <w:rsid w:val="008833A4"/>
    <w:rsid w:val="00885472"/>
    <w:rsid w:val="008A2BAC"/>
    <w:rsid w:val="008A3800"/>
    <w:rsid w:val="008C714E"/>
    <w:rsid w:val="008D2C98"/>
    <w:rsid w:val="008E5075"/>
    <w:rsid w:val="008F12BD"/>
    <w:rsid w:val="00934742"/>
    <w:rsid w:val="00973B72"/>
    <w:rsid w:val="009856BE"/>
    <w:rsid w:val="009A24BA"/>
    <w:rsid w:val="009A3FA2"/>
    <w:rsid w:val="009B0C36"/>
    <w:rsid w:val="009B4F8C"/>
    <w:rsid w:val="009B6F4B"/>
    <w:rsid w:val="009E1B06"/>
    <w:rsid w:val="00A012BE"/>
    <w:rsid w:val="00A05A18"/>
    <w:rsid w:val="00A07538"/>
    <w:rsid w:val="00A32D3F"/>
    <w:rsid w:val="00A73649"/>
    <w:rsid w:val="00A84602"/>
    <w:rsid w:val="00AA3C45"/>
    <w:rsid w:val="00AF44FD"/>
    <w:rsid w:val="00AF527B"/>
    <w:rsid w:val="00B04A08"/>
    <w:rsid w:val="00B10F85"/>
    <w:rsid w:val="00B149AB"/>
    <w:rsid w:val="00B214E2"/>
    <w:rsid w:val="00B21D65"/>
    <w:rsid w:val="00B30A09"/>
    <w:rsid w:val="00B760DF"/>
    <w:rsid w:val="00B87E82"/>
    <w:rsid w:val="00BF082B"/>
    <w:rsid w:val="00C03D10"/>
    <w:rsid w:val="00C23376"/>
    <w:rsid w:val="00C347FD"/>
    <w:rsid w:val="00C66616"/>
    <w:rsid w:val="00CC6938"/>
    <w:rsid w:val="00CC7183"/>
    <w:rsid w:val="00CC7A77"/>
    <w:rsid w:val="00CD0F38"/>
    <w:rsid w:val="00CE0F5C"/>
    <w:rsid w:val="00D01DF2"/>
    <w:rsid w:val="00D10BC7"/>
    <w:rsid w:val="00D62022"/>
    <w:rsid w:val="00D86881"/>
    <w:rsid w:val="00DA119A"/>
    <w:rsid w:val="00DB52DD"/>
    <w:rsid w:val="00DC11C5"/>
    <w:rsid w:val="00DC1D1D"/>
    <w:rsid w:val="00DC797F"/>
    <w:rsid w:val="00DD3FDE"/>
    <w:rsid w:val="00DF0849"/>
    <w:rsid w:val="00E06D9B"/>
    <w:rsid w:val="00E1748E"/>
    <w:rsid w:val="00E365E3"/>
    <w:rsid w:val="00E476D7"/>
    <w:rsid w:val="00E92134"/>
    <w:rsid w:val="00E933D1"/>
    <w:rsid w:val="00EC52BF"/>
    <w:rsid w:val="00F31D7A"/>
    <w:rsid w:val="00F457CF"/>
    <w:rsid w:val="00F50DAF"/>
    <w:rsid w:val="00F814B3"/>
    <w:rsid w:val="00FD21A5"/>
    <w:rsid w:val="00FD2941"/>
    <w:rsid w:val="00FD2D87"/>
    <w:rsid w:val="00FE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AF08"/>
  <w15:chartTrackingRefBased/>
  <w15:docId w15:val="{17F2CCB0-9928-4731-8E36-1C15C4F8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81"/>
    <w:pPr>
      <w:spacing w:after="0"/>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281"/>
    <w:pPr>
      <w:tabs>
        <w:tab w:val="center" w:pos="4680"/>
        <w:tab w:val="right" w:pos="9360"/>
      </w:tabs>
      <w:spacing w:line="240" w:lineRule="auto"/>
    </w:pPr>
  </w:style>
  <w:style w:type="character" w:customStyle="1" w:styleId="HeaderChar">
    <w:name w:val="Header Char"/>
    <w:basedOn w:val="DefaultParagraphFont"/>
    <w:link w:val="Header"/>
    <w:uiPriority w:val="99"/>
    <w:rsid w:val="00576281"/>
  </w:style>
  <w:style w:type="paragraph" w:styleId="Footer">
    <w:name w:val="footer"/>
    <w:basedOn w:val="Normal"/>
    <w:link w:val="FooterChar"/>
    <w:uiPriority w:val="99"/>
    <w:unhideWhenUsed/>
    <w:rsid w:val="00576281"/>
    <w:pPr>
      <w:tabs>
        <w:tab w:val="center" w:pos="4680"/>
        <w:tab w:val="right" w:pos="9360"/>
      </w:tabs>
      <w:spacing w:line="240" w:lineRule="auto"/>
    </w:pPr>
  </w:style>
  <w:style w:type="character" w:customStyle="1" w:styleId="FooterChar">
    <w:name w:val="Footer Char"/>
    <w:basedOn w:val="DefaultParagraphFont"/>
    <w:link w:val="Footer"/>
    <w:uiPriority w:val="99"/>
    <w:rsid w:val="00576281"/>
  </w:style>
  <w:style w:type="paragraph" w:styleId="BodyText">
    <w:name w:val="Body Text"/>
    <w:basedOn w:val="Normal"/>
    <w:link w:val="BodyTextChar"/>
    <w:uiPriority w:val="10"/>
    <w:qFormat/>
    <w:rsid w:val="00576281"/>
  </w:style>
  <w:style w:type="character" w:customStyle="1" w:styleId="BodyTextChar">
    <w:name w:val="Body Text Char"/>
    <w:basedOn w:val="DefaultParagraphFont"/>
    <w:link w:val="BodyText"/>
    <w:uiPriority w:val="10"/>
    <w:rsid w:val="00576281"/>
    <w:rPr>
      <w:color w:val="000000" w:themeColor="text1"/>
    </w:rPr>
  </w:style>
  <w:style w:type="paragraph" w:styleId="ListParagraph">
    <w:name w:val="List Paragraph"/>
    <w:aliases w:val="bullets - top"/>
    <w:basedOn w:val="Normal"/>
    <w:link w:val="ListParagraphChar"/>
    <w:uiPriority w:val="34"/>
    <w:qFormat/>
    <w:rsid w:val="00C347FD"/>
    <w:pPr>
      <w:ind w:left="720"/>
      <w:contextualSpacing/>
    </w:pPr>
  </w:style>
  <w:style w:type="character" w:styleId="Hyperlink">
    <w:name w:val="Hyperlink"/>
    <w:basedOn w:val="DefaultParagraphFont"/>
    <w:uiPriority w:val="99"/>
    <w:unhideWhenUsed/>
    <w:rsid w:val="00204515"/>
    <w:rPr>
      <w:color w:val="0000FF" w:themeColor="hyperlink"/>
      <w:u w:val="single"/>
    </w:rPr>
  </w:style>
  <w:style w:type="paragraph" w:customStyle="1" w:styleId="Default">
    <w:name w:val="Default"/>
    <w:rsid w:val="000020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11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C5"/>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005B13"/>
    <w:rPr>
      <w:sz w:val="16"/>
      <w:szCs w:val="16"/>
    </w:rPr>
  </w:style>
  <w:style w:type="paragraph" w:styleId="CommentText">
    <w:name w:val="annotation text"/>
    <w:basedOn w:val="Normal"/>
    <w:link w:val="CommentTextChar"/>
    <w:uiPriority w:val="99"/>
    <w:semiHidden/>
    <w:unhideWhenUsed/>
    <w:rsid w:val="00005B13"/>
    <w:pPr>
      <w:spacing w:line="240" w:lineRule="auto"/>
    </w:pPr>
    <w:rPr>
      <w:sz w:val="20"/>
      <w:szCs w:val="20"/>
    </w:rPr>
  </w:style>
  <w:style w:type="character" w:customStyle="1" w:styleId="CommentTextChar">
    <w:name w:val="Comment Text Char"/>
    <w:basedOn w:val="DefaultParagraphFont"/>
    <w:link w:val="CommentText"/>
    <w:uiPriority w:val="99"/>
    <w:semiHidden/>
    <w:rsid w:val="00005B1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05B13"/>
    <w:rPr>
      <w:b/>
      <w:bCs/>
    </w:rPr>
  </w:style>
  <w:style w:type="character" w:customStyle="1" w:styleId="CommentSubjectChar">
    <w:name w:val="Comment Subject Char"/>
    <w:basedOn w:val="CommentTextChar"/>
    <w:link w:val="CommentSubject"/>
    <w:uiPriority w:val="99"/>
    <w:semiHidden/>
    <w:rsid w:val="00005B13"/>
    <w:rPr>
      <w:b/>
      <w:bCs/>
      <w:color w:val="000000" w:themeColor="text1"/>
      <w:sz w:val="20"/>
      <w:szCs w:val="20"/>
    </w:rPr>
  </w:style>
  <w:style w:type="character" w:customStyle="1" w:styleId="ListParagraphChar">
    <w:name w:val="List Paragraph Char"/>
    <w:aliases w:val="bullets - top Char"/>
    <w:basedOn w:val="DefaultParagraphFont"/>
    <w:link w:val="ListParagraph"/>
    <w:uiPriority w:val="34"/>
    <w:locked/>
    <w:rsid w:val="007C1EA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95">
      <w:bodyDiv w:val="1"/>
      <w:marLeft w:val="0"/>
      <w:marRight w:val="0"/>
      <w:marTop w:val="0"/>
      <w:marBottom w:val="0"/>
      <w:divBdr>
        <w:top w:val="none" w:sz="0" w:space="0" w:color="auto"/>
        <w:left w:val="none" w:sz="0" w:space="0" w:color="auto"/>
        <w:bottom w:val="none" w:sz="0" w:space="0" w:color="auto"/>
        <w:right w:val="none" w:sz="0" w:space="0" w:color="auto"/>
      </w:divBdr>
    </w:div>
    <w:div w:id="590702702">
      <w:bodyDiv w:val="1"/>
      <w:marLeft w:val="0"/>
      <w:marRight w:val="0"/>
      <w:marTop w:val="0"/>
      <w:marBottom w:val="0"/>
      <w:divBdr>
        <w:top w:val="none" w:sz="0" w:space="0" w:color="auto"/>
        <w:left w:val="none" w:sz="0" w:space="0" w:color="auto"/>
        <w:bottom w:val="none" w:sz="0" w:space="0" w:color="auto"/>
        <w:right w:val="none" w:sz="0" w:space="0" w:color="auto"/>
      </w:divBdr>
    </w:div>
    <w:div w:id="1269433841">
      <w:bodyDiv w:val="1"/>
      <w:marLeft w:val="0"/>
      <w:marRight w:val="0"/>
      <w:marTop w:val="0"/>
      <w:marBottom w:val="0"/>
      <w:divBdr>
        <w:top w:val="none" w:sz="0" w:space="0" w:color="auto"/>
        <w:left w:val="none" w:sz="0" w:space="0" w:color="auto"/>
        <w:bottom w:val="none" w:sz="0" w:space="0" w:color="auto"/>
        <w:right w:val="none" w:sz="0" w:space="0" w:color="auto"/>
      </w:divBdr>
    </w:div>
    <w:div w:id="1327056214">
      <w:bodyDiv w:val="1"/>
      <w:marLeft w:val="0"/>
      <w:marRight w:val="0"/>
      <w:marTop w:val="0"/>
      <w:marBottom w:val="0"/>
      <w:divBdr>
        <w:top w:val="none" w:sz="0" w:space="0" w:color="auto"/>
        <w:left w:val="none" w:sz="0" w:space="0" w:color="auto"/>
        <w:bottom w:val="none" w:sz="0" w:space="0" w:color="auto"/>
        <w:right w:val="none" w:sz="0" w:space="0" w:color="auto"/>
      </w:divBdr>
    </w:div>
    <w:div w:id="20171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_and_Safety@wsib.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Workplace Safety Insurance Board</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Yao</dc:creator>
  <cp:keywords/>
  <dc:description/>
  <cp:lastModifiedBy>Lisa Graham</cp:lastModifiedBy>
  <cp:revision>14</cp:revision>
  <dcterms:created xsi:type="dcterms:W3CDTF">2020-07-03T14:41:00Z</dcterms:created>
  <dcterms:modified xsi:type="dcterms:W3CDTF">2020-07-10T16:12:00Z</dcterms:modified>
</cp:coreProperties>
</file>